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D" w:rsidRPr="00430950" w:rsidRDefault="002C57BD" w:rsidP="00E84ACE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982578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2C57BD" w:rsidRPr="00430950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2C57BD" w:rsidRPr="002840E6" w:rsidRDefault="002C57BD" w:rsidP="00E84ACE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2C57BD" w:rsidRPr="002840E6" w:rsidRDefault="002C57BD" w:rsidP="00E84ACE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Фонд оценочных средств</w:t>
      </w:r>
    </w:p>
    <w:p w:rsidR="00674CC3" w:rsidRPr="005F672A" w:rsidRDefault="00674CC3" w:rsidP="005F672A">
      <w:pPr>
        <w:spacing w:line="240" w:lineRule="atLeast"/>
        <w:contextualSpacing/>
        <w:jc w:val="center"/>
        <w:rPr>
          <w:sz w:val="26"/>
          <w:szCs w:val="26"/>
        </w:rPr>
      </w:pPr>
      <w:r w:rsidRPr="005F672A">
        <w:rPr>
          <w:sz w:val="26"/>
          <w:szCs w:val="26"/>
        </w:rPr>
        <w:t>профессионального модуля</w:t>
      </w:r>
      <w:r w:rsidR="005F672A" w:rsidRPr="005F672A">
        <w:rPr>
          <w:sz w:val="26"/>
          <w:szCs w:val="26"/>
        </w:rPr>
        <w:t xml:space="preserve"> </w:t>
      </w:r>
      <w:r w:rsidRPr="005F672A">
        <w:rPr>
          <w:sz w:val="26"/>
          <w:szCs w:val="26"/>
        </w:rPr>
        <w:t>ПМ.01 Техническое обслуживание и ремонт автотранспорта</w:t>
      </w:r>
    </w:p>
    <w:p w:rsidR="00674CC3" w:rsidRPr="0086031E" w:rsidRDefault="00674CC3" w:rsidP="00674CC3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</w:p>
    <w:p w:rsidR="00674CC3" w:rsidRPr="00DF0D51" w:rsidRDefault="00674CC3" w:rsidP="00674CC3">
      <w:pPr>
        <w:spacing w:line="240" w:lineRule="atLeast"/>
        <w:ind w:left="-851"/>
        <w:contextualSpacing/>
        <w:jc w:val="center"/>
        <w:rPr>
          <w:b/>
          <w:sz w:val="32"/>
          <w:szCs w:val="32"/>
        </w:rPr>
      </w:pPr>
      <w:r w:rsidRPr="00DF0D51">
        <w:rPr>
          <w:b/>
          <w:sz w:val="32"/>
          <w:szCs w:val="32"/>
        </w:rPr>
        <w:t>МДК.01.04</w:t>
      </w:r>
      <w:r w:rsidRPr="00DF0D51">
        <w:rPr>
          <w:sz w:val="32"/>
          <w:szCs w:val="32"/>
        </w:rPr>
        <w:t xml:space="preserve"> </w:t>
      </w:r>
      <w:r w:rsidRPr="00DF0D51">
        <w:rPr>
          <w:b/>
          <w:sz w:val="32"/>
          <w:szCs w:val="32"/>
        </w:rPr>
        <w:t>Диагностика топливной аппаратуры автомобилей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2C57BD" w:rsidRPr="00DF0D51" w:rsidRDefault="002C57BD" w:rsidP="002C57BD">
      <w:pPr>
        <w:spacing w:line="240" w:lineRule="atLeast"/>
        <w:contextualSpacing/>
        <w:rPr>
          <w:sz w:val="28"/>
          <w:szCs w:val="28"/>
        </w:rPr>
      </w:pPr>
      <w:r w:rsidRPr="00DF0D51">
        <w:rPr>
          <w:sz w:val="28"/>
          <w:szCs w:val="28"/>
        </w:rPr>
        <w:t>специальности  23.02.03  Техническое обслуживание и ремонт автомобильного транспорта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B07FD7" w:rsidRPr="00FF25F3" w:rsidRDefault="00B07FD7" w:rsidP="00B07FD7">
      <w:pPr>
        <w:spacing w:line="240" w:lineRule="atLeast"/>
        <w:contextualSpacing/>
        <w:jc w:val="center"/>
        <w:rPr>
          <w:sz w:val="36"/>
          <w:szCs w:val="36"/>
        </w:rPr>
      </w:pPr>
      <w:r w:rsidRPr="00FF25F3">
        <w:rPr>
          <w:bCs/>
          <w:sz w:val="28"/>
          <w:szCs w:val="28"/>
        </w:rPr>
        <w:t>заочное обучение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F0D51" w:rsidRDefault="00DF0D51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F0D51" w:rsidRDefault="00DF0D51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  <w:bookmarkStart w:id="0" w:name="_GoBack"/>
      <w:bookmarkEnd w:id="0"/>
    </w:p>
    <w:p w:rsidR="002C57BD" w:rsidRPr="001D7A86" w:rsidRDefault="002C57BD" w:rsidP="002C57BD">
      <w:pPr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</w:rPr>
      </w:pPr>
    </w:p>
    <w:p w:rsidR="002C57BD" w:rsidRPr="005F672A" w:rsidRDefault="002C57BD" w:rsidP="002C57BD">
      <w:pPr>
        <w:jc w:val="center"/>
        <w:rPr>
          <w:rFonts w:ascii="Bookman Old Style" w:hAnsi="Bookman Old Style" w:cs="Bookman Old Style"/>
          <w:caps/>
          <w:color w:val="000000"/>
        </w:rPr>
      </w:pPr>
      <w:r w:rsidRPr="005F672A">
        <w:rPr>
          <w:rFonts w:ascii="Bookman Old Style" w:hAnsi="Bookman Old Style" w:cs="Bookman Old Style"/>
          <w:caps/>
          <w:color w:val="000000"/>
        </w:rPr>
        <w:t>Троицкое</w:t>
      </w:r>
    </w:p>
    <w:p w:rsidR="002C57BD" w:rsidRPr="005F672A" w:rsidRDefault="002C57BD" w:rsidP="002C57BD">
      <w:pPr>
        <w:jc w:val="center"/>
      </w:pPr>
      <w:r w:rsidRPr="005F672A">
        <w:rPr>
          <w:rFonts w:ascii="Bookman Old Style" w:hAnsi="Bookman Old Style" w:cs="Bookman Old Style"/>
          <w:caps/>
          <w:color w:val="000000"/>
        </w:rPr>
        <w:t xml:space="preserve"> 201</w:t>
      </w:r>
      <w:r w:rsidR="00982578" w:rsidRPr="005F672A">
        <w:rPr>
          <w:rFonts w:ascii="Bookman Old Style" w:hAnsi="Bookman Old Style" w:cs="Bookman Old Style"/>
          <w:caps/>
          <w:color w:val="000000"/>
        </w:rPr>
        <w:t>6</w:t>
      </w:r>
    </w:p>
    <w:p w:rsidR="002C57BD" w:rsidRDefault="002C57BD" w:rsidP="002C57BD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982578" w:rsidRPr="00E9283B" w:rsidTr="0081417D">
        <w:trPr>
          <w:trHeight w:val="3392"/>
        </w:trPr>
        <w:tc>
          <w:tcPr>
            <w:tcW w:w="5211" w:type="dxa"/>
          </w:tcPr>
          <w:p w:rsidR="00982578" w:rsidRPr="00E9283B" w:rsidRDefault="00982578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lastRenderedPageBreak/>
              <w:t>РАССМОТРЕНО</w:t>
            </w:r>
          </w:p>
          <w:p w:rsidR="00982578" w:rsidRPr="00E9283B" w:rsidRDefault="00982578" w:rsidP="0081417D">
            <w:pPr>
              <w:snapToGrid w:val="0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982578" w:rsidRPr="00E9283B" w:rsidRDefault="00982578" w:rsidP="0081417D">
            <w:pPr>
              <w:snapToGrid w:val="0"/>
            </w:pPr>
            <w:r w:rsidRPr="00E9283B">
              <w:t>и специальных дисциплин</w:t>
            </w:r>
          </w:p>
          <w:p w:rsidR="00982578" w:rsidRPr="00E9283B" w:rsidRDefault="00982578" w:rsidP="0081417D">
            <w:pPr>
              <w:snapToGrid w:val="0"/>
            </w:pPr>
          </w:p>
          <w:p w:rsidR="00982578" w:rsidRPr="00E9283B" w:rsidRDefault="00982578" w:rsidP="0081417D">
            <w:r w:rsidRPr="00E9283B">
              <w:t>Протокол № ____ от «____» __________ 201    г.</w:t>
            </w:r>
          </w:p>
          <w:p w:rsidR="00982578" w:rsidRPr="00E9283B" w:rsidRDefault="00982578" w:rsidP="0081417D"/>
          <w:p w:rsidR="00982578" w:rsidRPr="00E9283B" w:rsidRDefault="00982578" w:rsidP="0081417D">
            <w:r>
              <w:t>Председатель ЦМК _________Калашников А.Н.</w:t>
            </w:r>
          </w:p>
          <w:p w:rsidR="00982578" w:rsidRPr="00E9283B" w:rsidRDefault="00982578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982578" w:rsidRPr="00E9283B" w:rsidRDefault="00982578" w:rsidP="0081417D"/>
        </w:tc>
      </w:tr>
      <w:tr w:rsidR="00982578" w:rsidRPr="00E9283B" w:rsidTr="0081417D">
        <w:trPr>
          <w:trHeight w:val="3411"/>
        </w:trPr>
        <w:tc>
          <w:tcPr>
            <w:tcW w:w="5211" w:type="dxa"/>
          </w:tcPr>
          <w:p w:rsidR="00982578" w:rsidRPr="00E9283B" w:rsidRDefault="00982578" w:rsidP="0081417D">
            <w:pPr>
              <w:snapToGrid w:val="0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982578" w:rsidRPr="00E9283B" w:rsidRDefault="00982578" w:rsidP="0081417D">
            <w:pPr>
              <w:snapToGrid w:val="0"/>
            </w:pPr>
            <w:r w:rsidRPr="00E9283B">
              <w:t>Председатель МС</w:t>
            </w:r>
          </w:p>
          <w:p w:rsidR="00982578" w:rsidRPr="00E9283B" w:rsidRDefault="00982578" w:rsidP="0081417D">
            <w:pPr>
              <w:snapToGrid w:val="0"/>
            </w:pPr>
          </w:p>
          <w:p w:rsidR="00982578" w:rsidRPr="00E9283B" w:rsidRDefault="00395FF3" w:rsidP="0081417D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739136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QGM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Y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0BjEAAAA2wAAAA8AAAAAAAAAAAAAAAAAmAIAAGRycy9k&#10;b3ducmV2LnhtbFBLBQYAAAAABAAEAPUAAACJAwAAAAA=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1g8MA&#10;AADbAAAADwAAAGRycy9kb3ducmV2LnhtbERPTWvCQBC9C/6HZQq96aYeWpu6Sg0GWjxIowePY3ZM&#10;lmZnQ3abxH/vFgq9zeN9zmoz2kb01HnjWMHTPAFBXDptuFJwOuazJQgfkDU2jknBjTxs1tPJClPt&#10;Bv6ivgiViCHsU1RQh9CmUvqyJot+7lriyF1dZzFE2FVSdzjEcNvIRZI8S4uGY0ONLWU1ld/Fj1Vg&#10;Lua2LWW2+9yPhzOdjy+na35R6vFhfH8DEWgM/+I/94eO81/h9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1g8MAAADbAAAADwAAAAAAAAAAAAAAAACYAgAAZHJzL2Rv&#10;d25yZXYueG1sUEsFBgAAAAAEAAQA9QAAAIgDAAAAAA==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Wo8AA&#10;AADbAAAADwAAAGRycy9kb3ducmV2LnhtbERPTYvCMBC9C/6HMII3TdeDLtVYdouC4kFWPXgcm7EN&#10;20xKE7X+e3MQPD7e9yLrbC3u1HrjWMHXOAFBXDhtuFRwOq5H3yB8QNZYOyYFT/KQLfu9BabaPfiP&#10;7odQihjCPkUFVQhNKqUvKrLox64hjtzVtRZDhG0pdYuPGG5rOUmSqbRoODZU2FBeUfF/uFkF5mKe&#10;v4XMV9tdtz/T+Tg7XdcXpYaD7mcOIlAX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IWo8AAAADbAAAADwAAAAAAAAAAAAAAAACYAgAAZHJzL2Rvd25y&#10;ZXYueG1sUEsFBgAAAAAEAAQA9QAAAIUDAAAAAA=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="00982578" w:rsidRPr="00E9283B">
              <w:t>Протокол № ____ от «____» __________ 201    г.</w:t>
            </w:r>
          </w:p>
          <w:p w:rsidR="00982578" w:rsidRPr="00E9283B" w:rsidRDefault="00982578" w:rsidP="0081417D"/>
          <w:p w:rsidR="00982578" w:rsidRPr="00E9283B" w:rsidRDefault="00982578" w:rsidP="0081417D">
            <w:r w:rsidRPr="00E9283B">
              <w:t>Председатель МС __________Петраш С. П.</w:t>
            </w:r>
          </w:p>
          <w:p w:rsidR="00982578" w:rsidRPr="00E9283B" w:rsidRDefault="00982578" w:rsidP="0081417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</w:t>
            </w:r>
            <w:r w:rsidRPr="00E9283B">
              <w:rPr>
                <w:vertAlign w:val="superscript"/>
              </w:rPr>
              <w:t>(подпись)</w:t>
            </w:r>
          </w:p>
          <w:p w:rsidR="00982578" w:rsidRPr="00E9283B" w:rsidRDefault="00982578" w:rsidP="0081417D"/>
        </w:tc>
      </w:tr>
      <w:tr w:rsidR="00982578" w:rsidRPr="00E9283B" w:rsidTr="0081417D">
        <w:tc>
          <w:tcPr>
            <w:tcW w:w="5211" w:type="dxa"/>
          </w:tcPr>
          <w:p w:rsidR="00982578" w:rsidRPr="00E9283B" w:rsidRDefault="00982578" w:rsidP="0081417D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982578" w:rsidRPr="00E9283B" w:rsidRDefault="00982578" w:rsidP="0081417D">
            <w:r w:rsidRPr="00E9283B">
              <w:t>Заместитель директора по учебной работе</w:t>
            </w:r>
          </w:p>
          <w:p w:rsidR="00982578" w:rsidRPr="00E9283B" w:rsidRDefault="00982578" w:rsidP="0081417D"/>
          <w:p w:rsidR="00982578" w:rsidRPr="00E9283B" w:rsidRDefault="00982578" w:rsidP="0081417D">
            <w:r w:rsidRPr="00E9283B">
              <w:t>_________________</w:t>
            </w:r>
            <w:proofErr w:type="spellStart"/>
            <w:r w:rsidRPr="00E9283B">
              <w:t>Г.И.Кошкарова</w:t>
            </w:r>
            <w:proofErr w:type="spellEnd"/>
          </w:p>
          <w:p w:rsidR="00982578" w:rsidRPr="00E9283B" w:rsidRDefault="00982578" w:rsidP="0081417D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982578" w:rsidRPr="00E9283B" w:rsidRDefault="00982578" w:rsidP="0081417D">
            <w:r w:rsidRPr="00E9283B">
              <w:t>«_______»________________201    г.</w:t>
            </w:r>
          </w:p>
          <w:p w:rsidR="00982578" w:rsidRPr="00E9283B" w:rsidRDefault="00982578" w:rsidP="0081417D"/>
        </w:tc>
      </w:tr>
    </w:tbl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Default="00982578" w:rsidP="00982578"/>
    <w:p w:rsidR="00982578" w:rsidRPr="00072DD7" w:rsidRDefault="00982578" w:rsidP="00982578">
      <w:pPr>
        <w:spacing w:line="240" w:lineRule="atLeast"/>
        <w:contextualSpacing/>
      </w:pPr>
      <w:r>
        <w:rPr>
          <w:rFonts w:eastAsia="Calibri"/>
          <w:b/>
          <w:color w:val="000000"/>
          <w:sz w:val="28"/>
        </w:rPr>
        <w:t>Разработчик</w:t>
      </w:r>
      <w:r w:rsidRPr="00072D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982578" w:rsidRDefault="00982578" w:rsidP="00982578">
      <w:pPr>
        <w:contextualSpacing/>
        <w:jc w:val="both"/>
      </w:pPr>
      <w:proofErr w:type="spellStart"/>
      <w:r w:rsidRPr="00072DD7">
        <w:rPr>
          <w:rFonts w:eastAsia="Calibri"/>
          <w:color w:val="000000"/>
          <w:sz w:val="28"/>
        </w:rPr>
        <w:t>Левачёв</w:t>
      </w:r>
      <w:proofErr w:type="spellEnd"/>
      <w:r w:rsidRPr="00072DD7">
        <w:rPr>
          <w:rFonts w:eastAsia="Calibri"/>
          <w:color w:val="000000"/>
          <w:sz w:val="28"/>
        </w:rPr>
        <w:t xml:space="preserve">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982578" w:rsidRDefault="00982578" w:rsidP="002C57BD">
      <w:pPr>
        <w:spacing w:after="200" w:line="276" w:lineRule="auto"/>
      </w:pPr>
    </w:p>
    <w:p w:rsidR="00005E3A" w:rsidRDefault="00005E3A" w:rsidP="00F11ED3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D83217" w:rsidRDefault="00D83217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B01AB6" w:rsidRDefault="00B01AB6" w:rsidP="00B0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B01AB6" w:rsidSect="005F672A">
          <w:footerReference w:type="even" r:id="rId9"/>
          <w:footerReference w:type="default" r:id="rId10"/>
          <w:type w:val="continuous"/>
          <w:pgSz w:w="11906" w:h="16838" w:code="9"/>
          <w:pgMar w:top="993" w:right="424" w:bottom="993" w:left="1418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Y="821"/>
        <w:tblW w:w="14789" w:type="dxa"/>
        <w:tblLayout w:type="fixed"/>
        <w:tblLook w:val="0000" w:firstRow="0" w:lastRow="0" w:firstColumn="0" w:lastColumn="0" w:noHBand="0" w:noVBand="0"/>
      </w:tblPr>
      <w:tblGrid>
        <w:gridCol w:w="14789"/>
      </w:tblGrid>
      <w:tr w:rsidR="00B01AB6" w:rsidTr="00CE7A50">
        <w:trPr>
          <w:trHeight w:val="20"/>
        </w:trPr>
        <w:tc>
          <w:tcPr>
            <w:tcW w:w="14789" w:type="dxa"/>
          </w:tcPr>
          <w:tbl>
            <w:tblPr>
              <w:tblpPr w:leftFromText="180" w:rightFromText="180" w:horzAnchor="page" w:tblpXSpec="center" w:tblpY="-1187"/>
              <w:tblOverlap w:val="never"/>
              <w:tblW w:w="14742" w:type="dxa"/>
              <w:tblLayout w:type="fixed"/>
              <w:tblLook w:val="0000" w:firstRow="0" w:lastRow="0" w:firstColumn="0" w:lastColumn="0" w:noHBand="0" w:noVBand="0"/>
            </w:tblPr>
            <w:tblGrid>
              <w:gridCol w:w="14742"/>
            </w:tblGrid>
            <w:tr w:rsidR="00C932A3" w:rsidTr="00641203">
              <w:trPr>
                <w:trHeight w:val="20"/>
              </w:trPr>
              <w:tc>
                <w:tcPr>
                  <w:tcW w:w="14742" w:type="dxa"/>
                </w:tcPr>
                <w:p w:rsidR="002C57BD" w:rsidRPr="005F672A" w:rsidRDefault="002C57BD" w:rsidP="005F2E7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5F672A">
                    <w:rPr>
                      <w:b/>
                      <w:sz w:val="26"/>
                      <w:szCs w:val="26"/>
                    </w:rPr>
                    <w:lastRenderedPageBreak/>
                    <w:t>Паспорт фонда оценочных средств</w:t>
                  </w:r>
                </w:p>
                <w:p w:rsidR="00674CC3" w:rsidRPr="005F672A" w:rsidRDefault="002C57BD" w:rsidP="005F672A">
                  <w:pPr>
                    <w:spacing w:line="240" w:lineRule="atLeas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5F672A">
                    <w:rPr>
                      <w:sz w:val="26"/>
                      <w:szCs w:val="26"/>
                    </w:rPr>
                    <w:t>по профессиональному модулю</w:t>
                  </w:r>
                  <w:r w:rsidR="005F672A">
                    <w:rPr>
                      <w:sz w:val="26"/>
                      <w:szCs w:val="26"/>
                    </w:rPr>
                    <w:t xml:space="preserve"> </w:t>
                  </w:r>
                  <w:r w:rsidR="00674CC3" w:rsidRPr="005F672A">
                    <w:rPr>
                      <w:sz w:val="26"/>
                      <w:szCs w:val="26"/>
                    </w:rPr>
                    <w:t xml:space="preserve">ПМ.01 Техническое обслуживание и ремонт автотранспорта </w:t>
                  </w:r>
                </w:p>
                <w:p w:rsidR="00670675" w:rsidRPr="005F672A" w:rsidRDefault="00674CC3" w:rsidP="00670675">
                  <w:pPr>
                    <w:pStyle w:val="af5"/>
                    <w:spacing w:after="0" w:line="240" w:lineRule="atLeas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5F672A">
                    <w:rPr>
                      <w:sz w:val="26"/>
                      <w:szCs w:val="26"/>
                    </w:rPr>
                    <w:t xml:space="preserve">МДК.01.04 Диагностика топливной аппаратуры автомобилей </w:t>
                  </w:r>
                </w:p>
                <w:tbl>
                  <w:tblPr>
                    <w:tblW w:w="145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7200"/>
                    <w:gridCol w:w="1730"/>
                    <w:gridCol w:w="3544"/>
                  </w:tblGrid>
                  <w:tr w:rsidR="005F672A" w:rsidRPr="005F672A" w:rsidTr="005538D7">
                    <w:tc>
                      <w:tcPr>
                        <w:tcW w:w="2122" w:type="dxa"/>
                      </w:tcPr>
                      <w:p w:rsidR="002C57BD" w:rsidRPr="005F672A" w:rsidRDefault="002C57BD" w:rsidP="00B07FD7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>Код и наименование практического опыта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2C57BD" w:rsidRPr="005F672A" w:rsidRDefault="002C57BD" w:rsidP="00B07FD7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Результаты обучения </w:t>
                        </w:r>
                        <w:r w:rsidRPr="005F672A">
                          <w:rPr>
                            <w:sz w:val="22"/>
                            <w:szCs w:val="22"/>
                          </w:rPr>
                          <w:t>(освоенные умения, усвоенные знания)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2C57BD" w:rsidRPr="005F672A" w:rsidRDefault="002C57BD" w:rsidP="00B07FD7">
                        <w:pPr>
                          <w:framePr w:hSpace="180" w:wrap="around" w:vAnchor="page" w:hAnchor="margin" w:y="821"/>
                          <w:ind w:left="-45" w:right="-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F672A">
                          <w:rPr>
                            <w:b/>
                            <w:sz w:val="18"/>
                            <w:szCs w:val="18"/>
                          </w:rPr>
                          <w:t>Код контролируемых компетенций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C57BD" w:rsidRPr="005F672A" w:rsidRDefault="002C57BD" w:rsidP="00B07FD7">
                        <w:pPr>
                          <w:framePr w:hSpace="180" w:wrap="around" w:vAnchor="page" w:hAnchor="margin" w:y="82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Формы и методы контроля и оценки результатов обучения </w:t>
                        </w:r>
                        <w:r w:rsidRPr="005F672A">
                          <w:rPr>
                            <w:sz w:val="22"/>
                            <w:szCs w:val="22"/>
                          </w:rPr>
                          <w:t>(наименование оценочного средства)</w:t>
                        </w: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 w:val="restart"/>
                      </w:tcPr>
                      <w:p w:rsidR="0023274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>ПО 1</w:t>
                        </w: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="00674CC3" w:rsidRPr="005F672A">
                          <w:rPr>
                            <w:sz w:val="20"/>
                            <w:szCs w:val="20"/>
                          </w:rPr>
                          <w:t>по диагностике топливной аппаратуры автомобилей и определению отказов  и неисправностей;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501F06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Умения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="00501F06" w:rsidRPr="005F672A">
                          <w:rPr>
                            <w:sz w:val="16"/>
                            <w:szCs w:val="16"/>
                          </w:rPr>
                          <w:t>выполнять диагностирование ТАА;</w:t>
                        </w:r>
                      </w:p>
                      <w:p w:rsidR="00501F06" w:rsidRPr="005F672A" w:rsidRDefault="00501F06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пользоваться диагностическим оборудованием, приспособлениями, инструментом;</w:t>
                        </w:r>
                      </w:p>
                      <w:p w:rsidR="00501F06" w:rsidRPr="005F672A" w:rsidRDefault="00501F06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определять отказы и неисправности ТАА;</w:t>
                        </w:r>
                      </w:p>
                      <w:p w:rsidR="00232747" w:rsidRPr="005F672A" w:rsidRDefault="00501F06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выполнять необходимые регулировки для улучшения диагностических параметров.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32747" w:rsidRPr="005F672A" w:rsidRDefault="0023274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32747" w:rsidRPr="005F672A" w:rsidRDefault="0023274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232747" w:rsidRPr="005F672A" w:rsidRDefault="0023274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232747" w:rsidRPr="005F672A" w:rsidRDefault="0023274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ind w:left="-79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Знания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методы диагностирования и контроля технического состояния топливной аппаратуры;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факторы, негативно влияющие на работу топливной аппаратуры;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основное технологическое и диагностическое оборудование, приспособления, инструмент;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технику безопасности, охрану окружающей среды;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необходимые регулировки топливной аппаратуры.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 w:val="restart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ПО 2   </w:t>
                        </w:r>
                        <w:r w:rsidRPr="005F672A">
                          <w:rPr>
                            <w:sz w:val="20"/>
                            <w:szCs w:val="20"/>
                          </w:rPr>
                          <w:t>по применению нормативно-технических документов при диагностике;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Умения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применять требования нормативных документов к основным видам продукции, процессов и услуг;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оформлять документацию учёта диагностики;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Знания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положение о диагностике топливной аппаратуры автомобилей;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нормативно-технические документы, диагностические параметры;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методы диагностирования и контроля технического состояния топливной аппаратуры;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 w:val="restart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ПО 3  </w:t>
                        </w:r>
                        <w:r w:rsidRPr="005F672A">
                          <w:rPr>
                            <w:sz w:val="20"/>
                            <w:szCs w:val="20"/>
                          </w:rPr>
                          <w:t>по применению основного технологического и диагностического оборудования;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Умения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пользоваться диагностическим оборудованием, приспособлениями, инструментом;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выполнять необходимые регулировки для улучшения диагностических параметров.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-10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Знания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 способы контроля качества ТО и </w:t>
                        </w:r>
                        <w:proofErr w:type="gramStart"/>
                        <w:r w:rsidRPr="005F672A">
                          <w:rPr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  <w:r w:rsidRPr="005F672A">
                          <w:rPr>
                            <w:sz w:val="16"/>
                            <w:szCs w:val="16"/>
                          </w:rPr>
                          <w:t xml:space="preserve"> двигателя;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факторы, негативно влияющие на работу топливной аппаратуры;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основное технологическое и диагностическое оборудование, приспособления, инструмент;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пути снижения материальных топливно-энергетических ресурсов;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 w:val="restart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ПО 4  </w:t>
                        </w:r>
                        <w:r w:rsidRPr="005F672A">
                          <w:rPr>
                            <w:sz w:val="20"/>
                            <w:szCs w:val="20"/>
                          </w:rPr>
                          <w:t>по выполнению работ по диагностике с соблюдением техники безопасности, охраны окружающей среды;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Умения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выполнять диагностирование ТАА;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обеспечивать безопасность работ по ДТАА;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пользоваться диагностическим оборудованием, приспособлениями, инструментом;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-10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Знания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 способы контроля качества ТО и </w:t>
                        </w:r>
                        <w:proofErr w:type="gramStart"/>
                        <w:r w:rsidRPr="005F672A">
                          <w:rPr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  <w:r w:rsidRPr="005F672A">
                          <w:rPr>
                            <w:sz w:val="16"/>
                            <w:szCs w:val="16"/>
                          </w:rPr>
                          <w:t xml:space="preserve"> двигателя;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факторы, негативно влияющие на работу топливной аппаратуры;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основное технологическое и диагностическое оборудование, приспособления, инструмент;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-10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 w:val="restart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ind w:left="-79"/>
                          <w:rPr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/>
                            <w:sz w:val="22"/>
                            <w:szCs w:val="22"/>
                          </w:rPr>
                          <w:t xml:space="preserve">ПО 5   </w:t>
                        </w:r>
                        <w:r w:rsidRPr="005F672A">
                          <w:rPr>
                            <w:sz w:val="20"/>
                            <w:szCs w:val="20"/>
                          </w:rPr>
                          <w:t>по выполнению работ по регулировке топливной аппаратуры;</w:t>
                        </w: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Умения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определять отказы и неисправности ТАА;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 xml:space="preserve">производить контроль качества работ по ТО и </w:t>
                        </w:r>
                        <w:proofErr w:type="gramStart"/>
                        <w:r w:rsidRPr="005F672A">
                          <w:rPr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  <w:r w:rsidRPr="005F672A">
                          <w:rPr>
                            <w:sz w:val="16"/>
                            <w:szCs w:val="16"/>
                          </w:rPr>
                          <w:t xml:space="preserve"> двигателя;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выполнять необходимые регулировки для улучшения диагностических параметров.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-10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F672A" w:rsidRPr="005F672A" w:rsidTr="005538D7">
                    <w:tc>
                      <w:tcPr>
                        <w:tcW w:w="2122" w:type="dxa"/>
                        <w:vMerge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0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b/>
                            <w:sz w:val="16"/>
                            <w:szCs w:val="16"/>
                          </w:rPr>
                          <w:t>Знания</w:t>
                        </w:r>
                        <w:r w:rsidRPr="005F672A">
                          <w:rPr>
                            <w:sz w:val="16"/>
                            <w:szCs w:val="16"/>
                          </w:rPr>
                          <w:t xml:space="preserve">   пути снижения материальных топливно-энергетических ресурсов;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6"/>
                            <w:szCs w:val="16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технику безопасности, охрану окружающей среды;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rPr>
                            <w:sz w:val="18"/>
                            <w:szCs w:val="18"/>
                          </w:rPr>
                        </w:pPr>
                        <w:r w:rsidRPr="005F672A">
                          <w:rPr>
                            <w:sz w:val="16"/>
                            <w:szCs w:val="16"/>
                          </w:rPr>
                          <w:t>необходимые регулировки топливной аппаратуры.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5F672A">
                          <w:rPr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5F672A">
                          <w:rPr>
                            <w:sz w:val="20"/>
                            <w:szCs w:val="20"/>
                          </w:rPr>
                          <w:t xml:space="preserve"> 1. -10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40" w:lineRule="atLeast"/>
                          <w:ind w:left="-45" w:right="-1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672A">
                          <w:rPr>
                            <w:sz w:val="20"/>
                            <w:szCs w:val="20"/>
                          </w:rPr>
                          <w:t>ПК 1.1. - ПК 1.3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</w:pPr>
                        <w:r w:rsidRPr="005F672A">
                          <w:rPr>
                            <w:bCs/>
                            <w:i/>
                            <w:spacing w:val="-4"/>
                            <w:sz w:val="22"/>
                            <w:szCs w:val="22"/>
                          </w:rPr>
                          <w:t xml:space="preserve">Задания к экзамену </w:t>
                        </w:r>
                      </w:p>
                      <w:p w:rsidR="00B07FD7" w:rsidRPr="005F672A" w:rsidRDefault="00B07FD7" w:rsidP="00B07FD7">
                        <w:pPr>
                          <w:framePr w:hSpace="180" w:wrap="around" w:vAnchor="page" w:hAnchor="margin" w:y="821"/>
                          <w:spacing w:line="240" w:lineRule="atLeast"/>
                          <w:rPr>
                            <w:bCs/>
                            <w:spacing w:val="-4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932A3" w:rsidRPr="00A429B5" w:rsidRDefault="00C932A3" w:rsidP="005F2E70">
                  <w:pPr>
                    <w:pStyle w:val="1"/>
                    <w:spacing w:line="240" w:lineRule="atLeast"/>
                    <w:contextualSpacing/>
                    <w:rPr>
                      <w:b/>
                    </w:rPr>
                  </w:pPr>
                </w:p>
              </w:tc>
            </w:tr>
          </w:tbl>
          <w:p w:rsidR="00B01AB6" w:rsidRPr="00A429B5" w:rsidRDefault="00B01AB6" w:rsidP="005F2E70">
            <w:pPr>
              <w:pStyle w:val="1"/>
              <w:spacing w:line="240" w:lineRule="atLeast"/>
              <w:contextualSpacing/>
              <w:rPr>
                <w:b/>
              </w:rPr>
            </w:pPr>
          </w:p>
        </w:tc>
      </w:tr>
    </w:tbl>
    <w:p w:rsidR="00EB4512" w:rsidRDefault="00EB4512" w:rsidP="00B01AB6">
      <w:pPr>
        <w:spacing w:line="240" w:lineRule="atLeast"/>
        <w:contextualSpacing/>
        <w:rPr>
          <w:sz w:val="22"/>
          <w:szCs w:val="22"/>
        </w:rPr>
      </w:pPr>
    </w:p>
    <w:p w:rsidR="00EB4512" w:rsidRPr="00B01AB6" w:rsidRDefault="00EB4512" w:rsidP="00B01AB6">
      <w:pPr>
        <w:spacing w:line="240" w:lineRule="atLeast"/>
        <w:contextualSpacing/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Pr="003668EF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  <w:sectPr w:rsidR="00B74441" w:rsidRPr="003668EF" w:rsidSect="005F2E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7053C" w:rsidRPr="00430950" w:rsidRDefault="0017053C" w:rsidP="0017053C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lastRenderedPageBreak/>
        <w:t xml:space="preserve">Главное управление образования и </w:t>
      </w:r>
      <w:r w:rsidR="00982578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17053C" w:rsidRPr="00430950" w:rsidRDefault="0017053C" w:rsidP="0017053C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17053C" w:rsidRPr="002840E6" w:rsidRDefault="0017053C" w:rsidP="0017053C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17053C" w:rsidRPr="002840E6" w:rsidRDefault="0017053C" w:rsidP="0017053C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17053C" w:rsidRDefault="0017053C" w:rsidP="0017053C">
      <w:pPr>
        <w:tabs>
          <w:tab w:val="left" w:pos="10348"/>
        </w:tabs>
        <w:spacing w:line="240" w:lineRule="atLeast"/>
        <w:ind w:left="567" w:right="567" w:hanging="425"/>
      </w:pPr>
    </w:p>
    <w:p w:rsidR="0017053C" w:rsidRPr="005F672A" w:rsidRDefault="0017053C" w:rsidP="0017053C">
      <w:pPr>
        <w:spacing w:line="240" w:lineRule="atLeast"/>
        <w:ind w:left="-851" w:firstLine="993"/>
        <w:contextualSpacing/>
        <w:jc w:val="center"/>
        <w:rPr>
          <w:b/>
        </w:rPr>
      </w:pPr>
      <w:r w:rsidRPr="005F672A">
        <w:rPr>
          <w:b/>
        </w:rPr>
        <w:t xml:space="preserve">Перечень вопросов и заданий </w:t>
      </w:r>
    </w:p>
    <w:p w:rsidR="0017053C" w:rsidRPr="005F672A" w:rsidRDefault="000047E9" w:rsidP="0017053C">
      <w:pPr>
        <w:spacing w:line="240" w:lineRule="atLeast"/>
        <w:ind w:left="-851" w:firstLine="993"/>
        <w:contextualSpacing/>
        <w:jc w:val="center"/>
      </w:pPr>
      <w:r w:rsidRPr="005F672A">
        <w:t xml:space="preserve">к </w:t>
      </w:r>
      <w:r w:rsidR="0017053C" w:rsidRPr="005F672A">
        <w:t xml:space="preserve"> экзамен</w:t>
      </w:r>
      <w:r w:rsidRPr="005F672A">
        <w:t>у</w:t>
      </w:r>
      <w:r w:rsidR="0017053C" w:rsidRPr="005F672A">
        <w:t xml:space="preserve"> </w:t>
      </w:r>
    </w:p>
    <w:p w:rsidR="0017053C" w:rsidRPr="00E1725B" w:rsidRDefault="0017053C" w:rsidP="0017053C">
      <w:pPr>
        <w:spacing w:line="240" w:lineRule="atLeast"/>
        <w:ind w:left="-851" w:firstLine="993"/>
        <w:contextualSpacing/>
        <w:jc w:val="center"/>
      </w:pPr>
      <w:r w:rsidRPr="005F672A">
        <w:t xml:space="preserve">по ПМ.01 Техническое обслуживание и ремонт </w:t>
      </w:r>
      <w:r w:rsidRPr="00E1725B">
        <w:t>автотранспорта</w:t>
      </w:r>
    </w:p>
    <w:p w:rsidR="0017053C" w:rsidRPr="00E1725B" w:rsidRDefault="0017053C" w:rsidP="00170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</w:pPr>
      <w:r w:rsidRPr="00E1725B">
        <w:rPr>
          <w:bCs/>
          <w:caps/>
        </w:rPr>
        <w:t>МДК.01.0</w:t>
      </w:r>
      <w:r>
        <w:rPr>
          <w:bCs/>
          <w:caps/>
        </w:rPr>
        <w:t>4</w:t>
      </w:r>
      <w:r w:rsidRPr="00E1725B">
        <w:rPr>
          <w:bCs/>
          <w:caps/>
        </w:rPr>
        <w:t xml:space="preserve">. </w:t>
      </w:r>
      <w:r>
        <w:rPr>
          <w:bCs/>
        </w:rPr>
        <w:t xml:space="preserve">Диагностика топливной аппаратуры </w:t>
      </w:r>
      <w:r w:rsidRPr="00E1725B">
        <w:rPr>
          <w:bCs/>
        </w:rPr>
        <w:t xml:space="preserve">автомобилей </w:t>
      </w:r>
      <w:r w:rsidRPr="00E1725B">
        <w:t xml:space="preserve">студентов </w:t>
      </w:r>
      <w:r w:rsidR="005F672A">
        <w:t>4</w:t>
      </w:r>
      <w:r>
        <w:t xml:space="preserve"> </w:t>
      </w:r>
      <w:r w:rsidRPr="00E1725B">
        <w:t xml:space="preserve">курса </w:t>
      </w:r>
      <w:r w:rsidR="005F672A">
        <w:t>з/обучения</w:t>
      </w:r>
    </w:p>
    <w:p w:rsidR="0017053C" w:rsidRPr="00E1725B" w:rsidRDefault="0017053C" w:rsidP="00170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</w:pPr>
      <w:r w:rsidRPr="00E1725B">
        <w:t>специальности 23.02.03  Техническое обслуживание и ремонт автомобильного транспорта.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rPr>
          <w:color w:val="000000"/>
          <w:sz w:val="21"/>
          <w:szCs w:val="21"/>
        </w:rPr>
      </w:pP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1.  Методы получения информации при управлении работоспособностью автомобилей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2.  Методы диагностирования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3.  Классификация средств технического диагностирования автомобилей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4.  Конструктивные, диагностические и нормативные параметры объектов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5.  Процесс технического диагностирования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6.  Основные признаки классификации диагностического оборудования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7.  Устройство и принцип действия диагностического стенда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8.  Средства проверки токсичности отработавших газов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9.  Средства диагностирования топливной аппаратуры дизельных двигателей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10.  Средства диагностирования топливной аппаратуры карбюраторных двигателей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11.  Средства диагностирования топливной аппаратуры инжекторных двигателей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12.  Средства диагностирования топливной аппаратуры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13.  Неисправности системы питания карбюраторного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 xml:space="preserve">14.  Способы </w:t>
      </w:r>
      <w:proofErr w:type="gramStart"/>
      <w:r w:rsidRPr="005F672A">
        <w:rPr>
          <w:color w:val="C00000"/>
          <w:sz w:val="21"/>
          <w:szCs w:val="21"/>
        </w:rPr>
        <w:t>диагностирования неисправностей системы питания карбюраторного двигателя</w:t>
      </w:r>
      <w:proofErr w:type="gramEnd"/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15. Технология диагностирования системы питания карбюраторного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16.  Расходомеры топлива, их разновидности и принцип действия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17. Диагностика работы топливного насоса карбюраторного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18.  Устранение возможных неисправностей топливного насоса карбюраторного двигателя после диагностики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19.  Устройство и работа прибора НИИАТ-527Б. Диагностируемые параметры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20.  Регулировка привода топливного насоса двигателей ВАЗ, УЗАМ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21.  Влияние производительности топливного насоса на работу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22.  Методы диагностики и технология регулировки уровня топлива в поплавковой камере карбюраторов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23. Технология диагностирования токсичности отработавших газов карбюраторного двигателя. Приборы и параметры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24.  Технология регулировки уровня токсичности и оборотов холостого хода на карбюраторах легковых автомобилей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25.  Оборудование для проверки состава отработавших газов карбюраторных двигателей. Принцип их работы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26.  Установка комплексной диагностики карбюраторов мод. 489</w:t>
      </w:r>
      <w:proofErr w:type="gramStart"/>
      <w:r w:rsidRPr="005F672A">
        <w:rPr>
          <w:color w:val="C00000"/>
          <w:sz w:val="21"/>
          <w:szCs w:val="21"/>
        </w:rPr>
        <w:t xml:space="preserve"> А</w:t>
      </w:r>
      <w:proofErr w:type="gramEnd"/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27.  Методы и приборы диагностики поплавков и игольчатых клапанов карбюраторов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28.  Прибор НИИАТ-362 для контроля пропускной способности жиклеров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 xml:space="preserve">29.  Прибор для проверки </w:t>
      </w:r>
      <w:proofErr w:type="gramStart"/>
      <w:r w:rsidRPr="005F672A">
        <w:rPr>
          <w:color w:val="C00000"/>
          <w:sz w:val="21"/>
          <w:szCs w:val="21"/>
        </w:rPr>
        <w:t>ротора центробежного датчика ограничителя частоты вращения коленчатого вала</w:t>
      </w:r>
      <w:proofErr w:type="gramEnd"/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30.  Прибор для проверки топливных насосов, снятых с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31. Проверка герметичности трубопроводов воздуха и топливовоздушной смеси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32.  Проверка упругости пружин бензонасосов прибором НИИАТ-357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33. Характерные неисправности системы питания дизельных двигателей и их признаки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34.  Основные причины затрудненного пуска дизельного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35.  Причины и последствия появления черного дыма в дизеле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36.  Причины снижения мощности дизельного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37. Диагностирование производительности и величины развиваемого давления топливоподкачивающего насоса двигателя ЯМЗ-236 и ЯМЗ-23838.  Углубленная диагностика ТНВД на стенде СТДА-1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39.  Последствия и причины несвоевременного поступления топлива через форсунки в цилиндры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40. Диагностика начала подачи топлива секциями топливного насоса двигателя ЯМЗ-236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41. Диагностика начала подачи топлива секциями топливного насоса двигателя КАМАЗ-740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42.  Проверка и регулировка равномерности и количества подачи топлива секциями ТНВД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43. Углубленная диагностика форсунок на работающем дизеле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44. Диагностика и регулировка форсунок на приборе КП-1609Д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45. Определение и регулировка начала подачи и величины топлива секциями ТНВД двигателей ЯМЗ-740 и 741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46.  Технология диагностики дизельных автомобилей на дымность отработавших газов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47. Диагностика герметичности топливопроводов низкого давления с помощью прибора мод. 383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 xml:space="preserve">48. </w:t>
      </w:r>
      <w:proofErr w:type="gramStart"/>
      <w:r w:rsidRPr="005F672A">
        <w:rPr>
          <w:color w:val="C00000"/>
          <w:sz w:val="21"/>
          <w:szCs w:val="21"/>
        </w:rPr>
        <w:t>Диагностика негерметичностй (мест подсоса} во впускном и выпускном трактах дизельного двигателя прибором КИ-4870</w:t>
      </w:r>
      <w:proofErr w:type="gramEnd"/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 xml:space="preserve">49. Диагностика </w:t>
      </w:r>
      <w:proofErr w:type="gramStart"/>
      <w:r w:rsidRPr="005F672A">
        <w:rPr>
          <w:color w:val="C00000"/>
          <w:sz w:val="21"/>
          <w:szCs w:val="21"/>
        </w:rPr>
        <w:t>давления начала подъема запорной иглы форсунок</w:t>
      </w:r>
      <w:proofErr w:type="gramEnd"/>
      <w:r w:rsidRPr="005F672A">
        <w:rPr>
          <w:color w:val="C00000"/>
          <w:sz w:val="21"/>
          <w:szCs w:val="21"/>
        </w:rPr>
        <w:t xml:space="preserve"> с помощью максиметра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50.  Проверка давления впрыска форсунок непосредственно на двигателе прибором КИ-16301А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 xml:space="preserve">51.  Углубленная диагностика герметичности нагнетательного клапана секцией ТНВД 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прибором КИ-16301А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52.  Удаление парафиновых пробок из трубопроводов низкого давления в системе питания дизеля прибором КИ-16301А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53. Диагностика технического состояния плунжерных пар и нагнетательных клапанов секций ТНВД прибором КИ-4802 непосредственно на двигателе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54.  Приборы для проверки плунжерных пар, снятых с ТНВД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C00000"/>
          <w:sz w:val="21"/>
          <w:szCs w:val="21"/>
        </w:rPr>
      </w:pPr>
      <w:r w:rsidRPr="005F672A">
        <w:rPr>
          <w:color w:val="C00000"/>
          <w:sz w:val="21"/>
          <w:szCs w:val="21"/>
        </w:rPr>
        <w:t>55.  Общее устройство и принцип работы прибора АВЛ-876 для диагностики топливной аппаратуры непосредственно на работающем дизеле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56.  Общее устройство и принцип работы анализатора дизельной топливной  аппаратуры мод. К-261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57.  Основные неисправности топливной системы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lastRenderedPageBreak/>
        <w:t>58.  Основные причины неисправностей ГТО и их внешние проявления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59.  Особенности поиска неисправностей ГТО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60. Диагностика внешней и внутренней герметичности вентилей ГТО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61. Диагностика внешней и внутренней герметичности электромагнитного газового клапана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62.  Проверка давления газа во второй ступени РНД водяным пьезометром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63.  Состав стенда К-278. Последовательность проверки и регулировки РНД {РВД} газобаллонного оборудования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64.  Схема и технология проверки внешней герметичности редуцирующего узла РВД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65.  Схема и технология проверки внутренней герметичности редуцирующего узла РВД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66.  Проверка и регулировка давления срабатывания предохранительного клапана РВД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i/>
          <w:iCs/>
          <w:color w:val="000000"/>
          <w:sz w:val="21"/>
          <w:szCs w:val="21"/>
        </w:rPr>
        <w:t xml:space="preserve">67. </w:t>
      </w:r>
      <w:r w:rsidRPr="005F672A">
        <w:rPr>
          <w:color w:val="000000"/>
          <w:sz w:val="21"/>
          <w:szCs w:val="21"/>
        </w:rPr>
        <w:t>Диагностика пропускной способности РВД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68.  Оборудование и приборы для диагностики ГБО автомобиля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69.  Стенд для диагностики ГБО «ИС-001»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70.  Малогабаритный переносной диагностический стенд НПФ «САГА»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71. Технология </w:t>
      </w:r>
      <w:proofErr w:type="gramStart"/>
      <w:r w:rsidRPr="005F672A">
        <w:rPr>
          <w:color w:val="000000"/>
          <w:sz w:val="21"/>
          <w:szCs w:val="21"/>
        </w:rPr>
        <w:t>регулировки давления газа первой ступени газового редуктора</w:t>
      </w:r>
      <w:proofErr w:type="gramEnd"/>
    </w:p>
    <w:p w:rsidR="0017053C" w:rsidRPr="005F672A" w:rsidRDefault="0017053C" w:rsidP="005F672A">
      <w:pPr>
        <w:spacing w:line="200" w:lineRule="exact"/>
        <w:ind w:left="426" w:hanging="426"/>
        <w:contextualSpacing/>
        <w:rPr>
          <w:color w:val="000000"/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72.  Технология </w:t>
      </w:r>
      <w:proofErr w:type="gramStart"/>
      <w:r w:rsidRPr="005F672A">
        <w:rPr>
          <w:color w:val="000000"/>
          <w:sz w:val="21"/>
          <w:szCs w:val="21"/>
        </w:rPr>
        <w:t>регулировки давления газа второй ступени газового редуктора</w:t>
      </w:r>
      <w:proofErr w:type="gramEnd"/>
    </w:p>
    <w:p w:rsidR="0017053C" w:rsidRPr="005F672A" w:rsidRDefault="0017053C" w:rsidP="005F672A">
      <w:pPr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73. Технология проверки вакуумной полости дозирующе-экономайзерного устройства РИД на герметичность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74. Технология </w:t>
      </w:r>
      <w:proofErr w:type="gramStart"/>
      <w:r w:rsidRPr="005F672A">
        <w:rPr>
          <w:color w:val="000000"/>
          <w:sz w:val="21"/>
          <w:szCs w:val="21"/>
        </w:rPr>
        <w:t>определения момента начала открытия клапана</w:t>
      </w:r>
      <w:proofErr w:type="gramEnd"/>
      <w:r w:rsidRPr="005F672A">
        <w:rPr>
          <w:color w:val="000000"/>
          <w:sz w:val="21"/>
          <w:szCs w:val="21"/>
        </w:rPr>
        <w:t xml:space="preserve"> дозирующе-экономайзерного устройства РНД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75.  Основные требования к зданиям, сооружениям и помещениям для ТО, диагностики и </w:t>
      </w:r>
      <w:proofErr w:type="gramStart"/>
      <w:r w:rsidRPr="005F672A">
        <w:rPr>
          <w:color w:val="000000"/>
          <w:sz w:val="21"/>
          <w:szCs w:val="21"/>
        </w:rPr>
        <w:t>ТР</w:t>
      </w:r>
      <w:proofErr w:type="gramEnd"/>
      <w:r w:rsidRPr="005F672A">
        <w:rPr>
          <w:color w:val="000000"/>
          <w:sz w:val="21"/>
          <w:szCs w:val="21"/>
        </w:rPr>
        <w:t xml:space="preserve">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76.  Особенности организации ТО и </w:t>
      </w:r>
      <w:proofErr w:type="gramStart"/>
      <w:r w:rsidRPr="005F672A">
        <w:rPr>
          <w:color w:val="000000"/>
          <w:sz w:val="21"/>
          <w:szCs w:val="21"/>
        </w:rPr>
        <w:t>ТР</w:t>
      </w:r>
      <w:proofErr w:type="gramEnd"/>
      <w:r w:rsidRPr="005F672A">
        <w:rPr>
          <w:color w:val="000000"/>
          <w:sz w:val="21"/>
          <w:szCs w:val="21"/>
        </w:rPr>
        <w:t xml:space="preserve">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contextualSpacing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77. Техника безопасности при диагностике, ТО и ремонте ГБА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78.  Технология промывки без демонтажа ЭМФ с двигателя с помощью специальной установки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79.  Промывка ЭМФ на ультразвуковом стенде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80. Диагностика системы рециркуляции отработавших газов инжекторного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81.  Общее устройство и принцип работы стенда КЕ-1ТГТУ «МАМИ» для диагностирования систем впрыска топлива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82. Установка </w:t>
      </w:r>
      <w:r w:rsidRPr="005F672A">
        <w:rPr>
          <w:color w:val="000000"/>
          <w:sz w:val="21"/>
          <w:szCs w:val="21"/>
          <w:lang w:val="en-US"/>
        </w:rPr>
        <w:t>BLY</w:t>
      </w:r>
      <w:r w:rsidRPr="005F672A">
        <w:rPr>
          <w:color w:val="000000"/>
          <w:sz w:val="21"/>
          <w:szCs w:val="21"/>
        </w:rPr>
        <w:t xml:space="preserve"> </w:t>
      </w:r>
      <w:r w:rsidRPr="005F672A">
        <w:rPr>
          <w:color w:val="000000"/>
          <w:sz w:val="21"/>
          <w:szCs w:val="21"/>
          <w:lang w:val="en-US"/>
        </w:rPr>
        <w:t>STAR</w:t>
      </w:r>
      <w:r w:rsidRPr="005F672A">
        <w:rPr>
          <w:color w:val="000000"/>
          <w:sz w:val="21"/>
          <w:szCs w:val="21"/>
        </w:rPr>
        <w:t xml:space="preserve"> для ТО и диагностики систем впрыска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83.  Общее устройство и работа установки для контроля ДМРВ, ДПДЗ, РХХ инжекторного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84.  Общее устройство и принцип работы стенда для диагностики ДПКВ инжекторного двигателя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85. Общее устройство и принцип работы диагностического прибора ДСТ-2М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86. Диагностический тестер «АСКАН-8»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87. Диагностика и регулирование ЭМФ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88. Диагностика и регулировка системы холостого хода с помощью СО-потенциометра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000000"/>
          <w:sz w:val="21"/>
          <w:szCs w:val="21"/>
        </w:rPr>
      </w:pPr>
      <w:r w:rsidRPr="005F672A">
        <w:rPr>
          <w:color w:val="000000"/>
          <w:sz w:val="21"/>
          <w:szCs w:val="21"/>
        </w:rPr>
        <w:t xml:space="preserve">89. Диагностика и регулировка </w:t>
      </w:r>
      <w:proofErr w:type="gramStart"/>
      <w:r w:rsidRPr="005F672A">
        <w:rPr>
          <w:color w:val="000000"/>
          <w:sz w:val="21"/>
          <w:szCs w:val="21"/>
        </w:rPr>
        <w:t>СО</w:t>
      </w:r>
      <w:proofErr w:type="gramEnd"/>
      <w:r w:rsidRPr="005F672A">
        <w:rPr>
          <w:color w:val="000000"/>
          <w:sz w:val="21"/>
          <w:szCs w:val="21"/>
        </w:rPr>
        <w:t xml:space="preserve"> </w:t>
      </w:r>
      <w:proofErr w:type="gramStart"/>
      <w:r w:rsidRPr="005F672A">
        <w:rPr>
          <w:color w:val="000000"/>
          <w:sz w:val="21"/>
          <w:szCs w:val="21"/>
        </w:rPr>
        <w:t>с</w:t>
      </w:r>
      <w:proofErr w:type="gramEnd"/>
      <w:r w:rsidRPr="005F672A">
        <w:rPr>
          <w:color w:val="000000"/>
          <w:sz w:val="21"/>
          <w:szCs w:val="21"/>
        </w:rPr>
        <w:t xml:space="preserve"> помощью прибора ДСТ-2М на двигателе без 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СО-потенциометра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90. Характерные неисправности систем впрыска и их классификация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91.  Неисправности топливной аппаратуры инжекторных двигателей и методы их определения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92.  Коды типичных неисправностей и их считывание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93.  Особенности диагностирования систем впрыска топлива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94.  Режимы и параметры диагностирования систем впрыска топлива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95.  Классификация, назначение и порядок использования диагностических карт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96. Технология диагностирования систем управления инжекторов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color w:val="000000"/>
          <w:sz w:val="21"/>
          <w:szCs w:val="21"/>
        </w:rPr>
        <w:t>97. Очистка кодов неисправностей из памяти ЭБУ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color w:val="000000"/>
          <w:sz w:val="21"/>
          <w:szCs w:val="21"/>
        </w:rPr>
      </w:pPr>
      <w:r w:rsidRPr="005F672A">
        <w:rPr>
          <w:color w:val="000000"/>
          <w:sz w:val="21"/>
          <w:szCs w:val="21"/>
        </w:rPr>
        <w:t>98.  Меры безопасности при диагностировании и ТО систем впрыска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99.  Инжекторный двигатель не заводится. Возможные причины, методы поиска и устранения причин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100. Инжекторный двигатель работает на холостм ходу неустойчиво, глохнет. Возможные причины, методы поиска и устранения причин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101. Инжекторный двигатель расходует много топлива. Возможные причины, методы поиска и устранения причин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102. Инжекторный двигатель не убавляет обороты после прогрева в холодное время года до номинальной температуры. Возможные причины, методы поиска и устранения причин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103. Инжекторный двигатель не развивает максимальной мощности. Возможные причины, методы поиска и устранения причин</w:t>
      </w:r>
    </w:p>
    <w:p w:rsidR="0017053C" w:rsidRPr="005F672A" w:rsidRDefault="0017053C" w:rsidP="005F672A">
      <w:pPr>
        <w:shd w:val="clear" w:color="auto" w:fill="FFFFFF"/>
        <w:autoSpaceDE w:val="0"/>
        <w:autoSpaceDN w:val="0"/>
        <w:adjustRightInd w:val="0"/>
        <w:spacing w:line="200" w:lineRule="exact"/>
        <w:ind w:left="426" w:hanging="426"/>
        <w:rPr>
          <w:sz w:val="21"/>
          <w:szCs w:val="21"/>
        </w:rPr>
      </w:pPr>
      <w:r w:rsidRPr="005F672A">
        <w:rPr>
          <w:sz w:val="21"/>
          <w:szCs w:val="21"/>
        </w:rPr>
        <w:t>104. Инжекторный двигатель показывает при проверке большое количество вредных веществ в отработанных газах. Возможные причины, методы поиска и устранения причин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105. Последствия, к которым приводит неисправность регулятора давления топлива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106. Последствия, к которым приводит неисправность регулятора давления топлива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107. Последствия, к которым приводит неисправность датчика положения дроссельной заслонки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108. Последствия, к которым приводит неисправность датчика концентрации кислорода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109. Последствия, к которым приводит неисправность датчика температуры охлаждающей жидкости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110. Последствия, к которым приводит неисправность датчика массового расхода воздуха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111. Последствия, к которым приводит неисправность регулятора холостого хода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  <w:r w:rsidRPr="005F672A">
        <w:rPr>
          <w:sz w:val="21"/>
          <w:szCs w:val="21"/>
        </w:rPr>
        <w:t>112. Последствия, к которым приводит неисправность датчика детонации</w:t>
      </w:r>
    </w:p>
    <w:p w:rsidR="0017053C" w:rsidRPr="005F672A" w:rsidRDefault="0017053C" w:rsidP="005F672A">
      <w:pPr>
        <w:spacing w:line="200" w:lineRule="exact"/>
        <w:rPr>
          <w:sz w:val="21"/>
          <w:szCs w:val="21"/>
        </w:rPr>
      </w:pPr>
    </w:p>
    <w:p w:rsidR="0017053C" w:rsidRPr="005F672A" w:rsidRDefault="0017053C" w:rsidP="005F672A">
      <w:pPr>
        <w:spacing w:line="200" w:lineRule="exact"/>
        <w:jc w:val="center"/>
        <w:rPr>
          <w:sz w:val="21"/>
          <w:szCs w:val="21"/>
        </w:rPr>
      </w:pPr>
      <w:r w:rsidRPr="005F672A">
        <w:rPr>
          <w:sz w:val="21"/>
          <w:szCs w:val="21"/>
        </w:rPr>
        <w:t>Преподаватель____________________С.Н.Левачёв</w:t>
      </w:r>
    </w:p>
    <w:p w:rsidR="0080053B" w:rsidRPr="005F672A" w:rsidRDefault="0080053B" w:rsidP="005F672A">
      <w:pPr>
        <w:pStyle w:val="a8"/>
        <w:spacing w:line="200" w:lineRule="exact"/>
        <w:jc w:val="center"/>
        <w:rPr>
          <w:b/>
          <w:sz w:val="21"/>
          <w:szCs w:val="21"/>
        </w:rPr>
      </w:pPr>
    </w:p>
    <w:p w:rsidR="0080053B" w:rsidRPr="005F672A" w:rsidRDefault="0080053B" w:rsidP="005F672A">
      <w:pPr>
        <w:spacing w:line="200" w:lineRule="exact"/>
        <w:rPr>
          <w:b/>
          <w:sz w:val="21"/>
          <w:szCs w:val="21"/>
          <w:lang w:eastAsia="ar-SA"/>
        </w:rPr>
      </w:pPr>
      <w:r w:rsidRPr="005F672A">
        <w:rPr>
          <w:b/>
          <w:sz w:val="21"/>
          <w:szCs w:val="21"/>
        </w:rPr>
        <w:br w:type="page"/>
      </w:r>
    </w:p>
    <w:p w:rsidR="00E30420" w:rsidRPr="004609B3" w:rsidRDefault="00E30420" w:rsidP="00E30420">
      <w:pPr>
        <w:spacing w:after="200"/>
        <w:contextualSpacing/>
        <w:jc w:val="center"/>
        <w:rPr>
          <w:b/>
          <w:sz w:val="26"/>
          <w:szCs w:val="26"/>
        </w:rPr>
      </w:pPr>
      <w:r w:rsidRPr="004609B3">
        <w:rPr>
          <w:b/>
          <w:sz w:val="26"/>
          <w:szCs w:val="26"/>
        </w:rPr>
        <w:lastRenderedPageBreak/>
        <w:t>Критерии оценки экзамена</w:t>
      </w:r>
    </w:p>
    <w:p w:rsidR="00E30420" w:rsidRPr="00E714D2" w:rsidRDefault="00E30420" w:rsidP="00E30420">
      <w:pPr>
        <w:spacing w:after="200"/>
        <w:contextualSpacing/>
        <w:jc w:val="center"/>
        <w:rPr>
          <w:b/>
          <w:sz w:val="16"/>
          <w:szCs w:val="16"/>
        </w:rPr>
      </w:pPr>
    </w:p>
    <w:p w:rsidR="00E30420" w:rsidRPr="00E714D2" w:rsidRDefault="00E30420" w:rsidP="00E30420">
      <w:pPr>
        <w:ind w:left="709" w:firstLine="425"/>
        <w:contextualSpacing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«5» («отлично»)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студенту:</w:t>
      </w:r>
    </w:p>
    <w:p w:rsidR="00E30420" w:rsidRPr="00E714D2" w:rsidRDefault="00E30420" w:rsidP="00E30420">
      <w:pPr>
        <w:pStyle w:val="a8"/>
        <w:numPr>
          <w:ilvl w:val="0"/>
          <w:numId w:val="70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усвоившему</w:t>
      </w:r>
      <w:proofErr w:type="gramEnd"/>
      <w:r w:rsidRPr="00E714D2">
        <w:rPr>
          <w:sz w:val="26"/>
          <w:szCs w:val="26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E30420" w:rsidRPr="00E714D2" w:rsidRDefault="00E30420" w:rsidP="00E30420">
      <w:pPr>
        <w:pStyle w:val="a8"/>
        <w:numPr>
          <w:ilvl w:val="0"/>
          <w:numId w:val="70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E30420" w:rsidRPr="00E714D2" w:rsidRDefault="00E30420" w:rsidP="00E30420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«4» («хорошо»)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E30420" w:rsidRPr="00E714D2" w:rsidRDefault="00E30420" w:rsidP="00E30420">
      <w:pPr>
        <w:pStyle w:val="a8"/>
        <w:numPr>
          <w:ilvl w:val="0"/>
          <w:numId w:val="71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обнаружившему полное знание учебно-программного материала, грамотно и по </w:t>
      </w:r>
      <w:proofErr w:type="gramStart"/>
      <w:r w:rsidRPr="00E714D2">
        <w:rPr>
          <w:sz w:val="26"/>
          <w:szCs w:val="26"/>
        </w:rPr>
        <w:t>существу</w:t>
      </w:r>
      <w:proofErr w:type="gramEnd"/>
      <w:r w:rsidRPr="00E714D2">
        <w:rPr>
          <w:sz w:val="26"/>
          <w:szCs w:val="26"/>
        </w:rPr>
        <w:t xml:space="preserve"> отвечающему на вопрос билета и не допускающему при этом существенных неточностей;</w:t>
      </w:r>
    </w:p>
    <w:p w:rsidR="00E30420" w:rsidRPr="00E714D2" w:rsidRDefault="00E30420" w:rsidP="00E30420">
      <w:pPr>
        <w:pStyle w:val="a8"/>
        <w:numPr>
          <w:ilvl w:val="0"/>
          <w:numId w:val="71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E30420" w:rsidRPr="00E714D2" w:rsidRDefault="00E30420" w:rsidP="00E30420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«3» («удовлетворительно»)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E30420" w:rsidRPr="00E714D2" w:rsidRDefault="00E30420" w:rsidP="00E30420">
      <w:pPr>
        <w:pStyle w:val="a8"/>
        <w:numPr>
          <w:ilvl w:val="0"/>
          <w:numId w:val="72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E30420" w:rsidRPr="00E714D2" w:rsidRDefault="00E30420" w:rsidP="00E30420">
      <w:pPr>
        <w:pStyle w:val="a8"/>
        <w:numPr>
          <w:ilvl w:val="0"/>
          <w:numId w:val="72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допустившему</w:t>
      </w:r>
      <w:proofErr w:type="gramEnd"/>
      <w:r w:rsidRPr="00E714D2">
        <w:rPr>
          <w:sz w:val="26"/>
          <w:szCs w:val="26"/>
        </w:rPr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E30420" w:rsidRPr="00E714D2" w:rsidRDefault="00E30420" w:rsidP="00E30420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«2» («неудовлетворительно»)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E30420" w:rsidRPr="00E714D2" w:rsidRDefault="00E30420" w:rsidP="00E30420">
      <w:pPr>
        <w:pStyle w:val="a8"/>
        <w:numPr>
          <w:ilvl w:val="0"/>
          <w:numId w:val="73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E30420" w:rsidRPr="00E714D2" w:rsidRDefault="00E30420" w:rsidP="00E30420">
      <w:pPr>
        <w:pStyle w:val="a8"/>
        <w:numPr>
          <w:ilvl w:val="0"/>
          <w:numId w:val="73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>давшему ответ, который не соответствует вопросу экзаменационного билета.</w:t>
      </w:r>
    </w:p>
    <w:p w:rsidR="00E30420" w:rsidRPr="00E714D2" w:rsidRDefault="00E30420" w:rsidP="00E30420">
      <w:pPr>
        <w:pStyle w:val="a8"/>
        <w:ind w:left="709" w:firstLine="425"/>
        <w:jc w:val="center"/>
        <w:rPr>
          <w:b/>
          <w:sz w:val="26"/>
          <w:szCs w:val="26"/>
        </w:rPr>
      </w:pPr>
    </w:p>
    <w:p w:rsidR="00E30420" w:rsidRDefault="00E30420" w:rsidP="00E30420">
      <w:pPr>
        <w:pStyle w:val="a8"/>
        <w:jc w:val="center"/>
      </w:pPr>
    </w:p>
    <w:p w:rsidR="00632E1E" w:rsidRDefault="00632E1E" w:rsidP="00E30420">
      <w:pPr>
        <w:pStyle w:val="a8"/>
        <w:jc w:val="center"/>
      </w:pPr>
    </w:p>
    <w:sectPr w:rsidR="00632E1E" w:rsidSect="00740320">
      <w:pgSz w:w="11906" w:h="16838"/>
      <w:pgMar w:top="709" w:right="566" w:bottom="568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BA" w:rsidRDefault="00132ABA">
      <w:r>
        <w:separator/>
      </w:r>
    </w:p>
  </w:endnote>
  <w:endnote w:type="continuationSeparator" w:id="0">
    <w:p w:rsidR="00132ABA" w:rsidRDefault="001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0462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4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C3" w:rsidRDefault="00674C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C3" w:rsidRDefault="00674C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BA" w:rsidRDefault="00132ABA">
      <w:r>
        <w:separator/>
      </w:r>
    </w:p>
  </w:footnote>
  <w:footnote w:type="continuationSeparator" w:id="0">
    <w:p w:rsidR="00132ABA" w:rsidRDefault="0013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A1EA4"/>
    <w:multiLevelType w:val="hybridMultilevel"/>
    <w:tmpl w:val="8A045CD0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B9F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53D3136"/>
    <w:multiLevelType w:val="hybridMultilevel"/>
    <w:tmpl w:val="5A529072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3509C"/>
    <w:multiLevelType w:val="hybridMultilevel"/>
    <w:tmpl w:val="7312F440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B4233D"/>
    <w:multiLevelType w:val="hybridMultilevel"/>
    <w:tmpl w:val="8226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396C6F"/>
    <w:multiLevelType w:val="hybridMultilevel"/>
    <w:tmpl w:val="62BE7FE6"/>
    <w:lvl w:ilvl="0" w:tplc="141AA4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EA01C3"/>
    <w:multiLevelType w:val="hybridMultilevel"/>
    <w:tmpl w:val="9D2E931A"/>
    <w:lvl w:ilvl="0" w:tplc="DD2A48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D29E7"/>
    <w:multiLevelType w:val="hybridMultilevel"/>
    <w:tmpl w:val="8F3216CC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622A61"/>
    <w:multiLevelType w:val="hybridMultilevel"/>
    <w:tmpl w:val="139815BC"/>
    <w:lvl w:ilvl="0" w:tplc="1610E8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54BF0"/>
    <w:multiLevelType w:val="hybridMultilevel"/>
    <w:tmpl w:val="056C62D8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6073E2A"/>
    <w:multiLevelType w:val="hybridMultilevel"/>
    <w:tmpl w:val="28D62038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674209B"/>
    <w:multiLevelType w:val="hybridMultilevel"/>
    <w:tmpl w:val="2ABCC4E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423E4"/>
    <w:multiLevelType w:val="hybridMultilevel"/>
    <w:tmpl w:val="1D48CE76"/>
    <w:lvl w:ilvl="0" w:tplc="FDA09F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EF38A9"/>
    <w:multiLevelType w:val="hybridMultilevel"/>
    <w:tmpl w:val="600E6F82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50787B"/>
    <w:multiLevelType w:val="hybridMultilevel"/>
    <w:tmpl w:val="51326CC0"/>
    <w:lvl w:ilvl="0" w:tplc="B8A896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B4427"/>
    <w:multiLevelType w:val="hybridMultilevel"/>
    <w:tmpl w:val="B4D030DA"/>
    <w:lvl w:ilvl="0" w:tplc="83584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6504FB"/>
    <w:multiLevelType w:val="hybridMultilevel"/>
    <w:tmpl w:val="1A26626C"/>
    <w:lvl w:ilvl="0" w:tplc="4D6A6B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DB237F"/>
    <w:multiLevelType w:val="hybridMultilevel"/>
    <w:tmpl w:val="1144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70F52"/>
    <w:multiLevelType w:val="hybridMultilevel"/>
    <w:tmpl w:val="9C586D8A"/>
    <w:lvl w:ilvl="0" w:tplc="A010139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EC94E20"/>
    <w:multiLevelType w:val="hybridMultilevel"/>
    <w:tmpl w:val="D87C8EF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4C274A"/>
    <w:multiLevelType w:val="hybridMultilevel"/>
    <w:tmpl w:val="E2F2FB94"/>
    <w:lvl w:ilvl="0" w:tplc="820EC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1B3095B"/>
    <w:multiLevelType w:val="hybridMultilevel"/>
    <w:tmpl w:val="7B167544"/>
    <w:lvl w:ilvl="0" w:tplc="58FC12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BE7A32"/>
    <w:multiLevelType w:val="hybridMultilevel"/>
    <w:tmpl w:val="A5C8712E"/>
    <w:lvl w:ilvl="0" w:tplc="8092C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710E0"/>
    <w:multiLevelType w:val="hybridMultilevel"/>
    <w:tmpl w:val="221E4E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16491D"/>
    <w:multiLevelType w:val="hybridMultilevel"/>
    <w:tmpl w:val="475E59F6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34ED9"/>
    <w:multiLevelType w:val="hybridMultilevel"/>
    <w:tmpl w:val="5378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A2DCC"/>
    <w:multiLevelType w:val="hybridMultilevel"/>
    <w:tmpl w:val="3F34045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>
    <w:nsid w:val="30CE16F0"/>
    <w:multiLevelType w:val="hybridMultilevel"/>
    <w:tmpl w:val="3662D76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81B60"/>
    <w:multiLevelType w:val="hybridMultilevel"/>
    <w:tmpl w:val="3342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A65293"/>
    <w:multiLevelType w:val="hybridMultilevel"/>
    <w:tmpl w:val="5CFC840A"/>
    <w:lvl w:ilvl="0" w:tplc="039CD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48632E"/>
    <w:multiLevelType w:val="multilevel"/>
    <w:tmpl w:val="689244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7">
    <w:nsid w:val="3C6C4310"/>
    <w:multiLevelType w:val="hybridMultilevel"/>
    <w:tmpl w:val="838ADDF4"/>
    <w:lvl w:ilvl="0" w:tplc="6F0828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BA65D9"/>
    <w:multiLevelType w:val="hybridMultilevel"/>
    <w:tmpl w:val="F7A4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D7324F9"/>
    <w:multiLevelType w:val="hybridMultilevel"/>
    <w:tmpl w:val="66B6D360"/>
    <w:lvl w:ilvl="0" w:tplc="A3AEBB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A695C"/>
    <w:multiLevelType w:val="hybridMultilevel"/>
    <w:tmpl w:val="EAAED850"/>
    <w:lvl w:ilvl="0" w:tplc="FDA68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1710D"/>
    <w:multiLevelType w:val="hybridMultilevel"/>
    <w:tmpl w:val="DBC0D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020649"/>
    <w:multiLevelType w:val="hybridMultilevel"/>
    <w:tmpl w:val="A62EE0D4"/>
    <w:lvl w:ilvl="0" w:tplc="C4020E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EA17DC"/>
    <w:multiLevelType w:val="hybridMultilevel"/>
    <w:tmpl w:val="3DCE6280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46E456B4"/>
    <w:multiLevelType w:val="hybridMultilevel"/>
    <w:tmpl w:val="77CE7CA0"/>
    <w:lvl w:ilvl="0" w:tplc="967204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5E3184"/>
    <w:multiLevelType w:val="hybridMultilevel"/>
    <w:tmpl w:val="E6EED36E"/>
    <w:lvl w:ilvl="0" w:tplc="A5C28B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97251A4"/>
    <w:multiLevelType w:val="multilevel"/>
    <w:tmpl w:val="A3D25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7">
    <w:nsid w:val="4AC76B27"/>
    <w:multiLevelType w:val="hybridMultilevel"/>
    <w:tmpl w:val="F66AD29A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651550"/>
    <w:multiLevelType w:val="hybridMultilevel"/>
    <w:tmpl w:val="B88EA2C2"/>
    <w:lvl w:ilvl="0" w:tplc="5DA4BF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89779A"/>
    <w:multiLevelType w:val="hybridMultilevel"/>
    <w:tmpl w:val="3712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5F7274"/>
    <w:multiLevelType w:val="hybridMultilevel"/>
    <w:tmpl w:val="14B00C0C"/>
    <w:lvl w:ilvl="0" w:tplc="4EB4E9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8811DE"/>
    <w:multiLevelType w:val="hybridMultilevel"/>
    <w:tmpl w:val="E89C6F6C"/>
    <w:lvl w:ilvl="0" w:tplc="24BCB9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20B2625"/>
    <w:multiLevelType w:val="hybridMultilevel"/>
    <w:tmpl w:val="9D08B712"/>
    <w:lvl w:ilvl="0" w:tplc="DFBE0A2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F97290"/>
    <w:multiLevelType w:val="hybridMultilevel"/>
    <w:tmpl w:val="8FB0CB98"/>
    <w:lvl w:ilvl="0" w:tplc="E180A9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0359A9"/>
    <w:multiLevelType w:val="hybridMultilevel"/>
    <w:tmpl w:val="04CA2DA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5">
    <w:nsid w:val="5B0929AB"/>
    <w:multiLevelType w:val="hybridMultilevel"/>
    <w:tmpl w:val="854891C6"/>
    <w:lvl w:ilvl="0" w:tplc="0660EF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E60D11"/>
    <w:multiLevelType w:val="hybridMultilevel"/>
    <w:tmpl w:val="E9BA1D46"/>
    <w:lvl w:ilvl="0" w:tplc="7AA216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0907E5"/>
    <w:multiLevelType w:val="hybridMultilevel"/>
    <w:tmpl w:val="7B944BD4"/>
    <w:lvl w:ilvl="0" w:tplc="733638E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9D6011"/>
    <w:multiLevelType w:val="hybridMultilevel"/>
    <w:tmpl w:val="94C2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D71450"/>
    <w:multiLevelType w:val="hybridMultilevel"/>
    <w:tmpl w:val="EF98423E"/>
    <w:lvl w:ilvl="0" w:tplc="9E1C0F9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368DB"/>
    <w:multiLevelType w:val="hybridMultilevel"/>
    <w:tmpl w:val="D736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D145E3"/>
    <w:multiLevelType w:val="hybridMultilevel"/>
    <w:tmpl w:val="B9A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540FD3"/>
    <w:multiLevelType w:val="hybridMultilevel"/>
    <w:tmpl w:val="8F286BDC"/>
    <w:lvl w:ilvl="0" w:tplc="A7D8831C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9CE4945"/>
    <w:multiLevelType w:val="hybridMultilevel"/>
    <w:tmpl w:val="D2081B5A"/>
    <w:lvl w:ilvl="0" w:tplc="B17A06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08AFF0A">
      <w:numFmt w:val="none"/>
      <w:lvlText w:val=""/>
      <w:lvlJc w:val="left"/>
      <w:pPr>
        <w:tabs>
          <w:tab w:val="num" w:pos="360"/>
        </w:tabs>
      </w:pPr>
    </w:lvl>
    <w:lvl w:ilvl="2" w:tplc="B0928282">
      <w:numFmt w:val="none"/>
      <w:lvlText w:val=""/>
      <w:lvlJc w:val="left"/>
      <w:pPr>
        <w:tabs>
          <w:tab w:val="num" w:pos="360"/>
        </w:tabs>
      </w:pPr>
    </w:lvl>
    <w:lvl w:ilvl="3" w:tplc="52AE6760">
      <w:numFmt w:val="none"/>
      <w:lvlText w:val=""/>
      <w:lvlJc w:val="left"/>
      <w:pPr>
        <w:tabs>
          <w:tab w:val="num" w:pos="360"/>
        </w:tabs>
      </w:pPr>
    </w:lvl>
    <w:lvl w:ilvl="4" w:tplc="5C906914">
      <w:numFmt w:val="none"/>
      <w:lvlText w:val=""/>
      <w:lvlJc w:val="left"/>
      <w:pPr>
        <w:tabs>
          <w:tab w:val="num" w:pos="360"/>
        </w:tabs>
      </w:pPr>
    </w:lvl>
    <w:lvl w:ilvl="5" w:tplc="96C2FA54">
      <w:numFmt w:val="none"/>
      <w:lvlText w:val=""/>
      <w:lvlJc w:val="left"/>
      <w:pPr>
        <w:tabs>
          <w:tab w:val="num" w:pos="360"/>
        </w:tabs>
      </w:pPr>
    </w:lvl>
    <w:lvl w:ilvl="6" w:tplc="1BA63682">
      <w:numFmt w:val="none"/>
      <w:lvlText w:val=""/>
      <w:lvlJc w:val="left"/>
      <w:pPr>
        <w:tabs>
          <w:tab w:val="num" w:pos="360"/>
        </w:tabs>
      </w:pPr>
    </w:lvl>
    <w:lvl w:ilvl="7" w:tplc="8F563B90">
      <w:numFmt w:val="none"/>
      <w:lvlText w:val=""/>
      <w:lvlJc w:val="left"/>
      <w:pPr>
        <w:tabs>
          <w:tab w:val="num" w:pos="360"/>
        </w:tabs>
      </w:pPr>
    </w:lvl>
    <w:lvl w:ilvl="8" w:tplc="8D7E7B82">
      <w:numFmt w:val="none"/>
      <w:lvlText w:val=""/>
      <w:lvlJc w:val="left"/>
      <w:pPr>
        <w:tabs>
          <w:tab w:val="num" w:pos="360"/>
        </w:tabs>
      </w:pPr>
    </w:lvl>
  </w:abstractNum>
  <w:abstractNum w:abstractNumId="64">
    <w:nsid w:val="6D633C45"/>
    <w:multiLevelType w:val="hybridMultilevel"/>
    <w:tmpl w:val="DC3691E8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70D60817"/>
    <w:multiLevelType w:val="hybridMultilevel"/>
    <w:tmpl w:val="0A5E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0B1018"/>
    <w:multiLevelType w:val="hybridMultilevel"/>
    <w:tmpl w:val="5D6E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B17EDF"/>
    <w:multiLevelType w:val="hybridMultilevel"/>
    <w:tmpl w:val="AD5E7BAA"/>
    <w:lvl w:ilvl="0" w:tplc="2012DB0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67B26"/>
    <w:multiLevelType w:val="hybridMultilevel"/>
    <w:tmpl w:val="73C232D6"/>
    <w:lvl w:ilvl="0" w:tplc="A7D8831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785C37D5"/>
    <w:multiLevelType w:val="hybridMultilevel"/>
    <w:tmpl w:val="4B40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EC0317"/>
    <w:multiLevelType w:val="hybridMultilevel"/>
    <w:tmpl w:val="D68A23B8"/>
    <w:lvl w:ilvl="0" w:tplc="B5B0AD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F6D5ACA"/>
    <w:multiLevelType w:val="hybridMultilevel"/>
    <w:tmpl w:val="BF9EC2B8"/>
    <w:lvl w:ilvl="0" w:tplc="9054635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72">
    <w:nsid w:val="7F7E5033"/>
    <w:multiLevelType w:val="hybridMultilevel"/>
    <w:tmpl w:val="D538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7"/>
  </w:num>
  <w:num w:numId="3">
    <w:abstractNumId w:val="19"/>
  </w:num>
  <w:num w:numId="4">
    <w:abstractNumId w:val="61"/>
  </w:num>
  <w:num w:numId="5">
    <w:abstractNumId w:val="58"/>
  </w:num>
  <w:num w:numId="6">
    <w:abstractNumId w:val="55"/>
  </w:num>
  <w:num w:numId="7">
    <w:abstractNumId w:val="40"/>
  </w:num>
  <w:num w:numId="8">
    <w:abstractNumId w:val="52"/>
  </w:num>
  <w:num w:numId="9">
    <w:abstractNumId w:val="20"/>
  </w:num>
  <w:num w:numId="10">
    <w:abstractNumId w:val="56"/>
  </w:num>
  <w:num w:numId="11">
    <w:abstractNumId w:val="69"/>
  </w:num>
  <w:num w:numId="12">
    <w:abstractNumId w:val="1"/>
  </w:num>
  <w:num w:numId="13">
    <w:abstractNumId w:val="48"/>
  </w:num>
  <w:num w:numId="14">
    <w:abstractNumId w:val="16"/>
  </w:num>
  <w:num w:numId="15">
    <w:abstractNumId w:val="24"/>
  </w:num>
  <w:num w:numId="16">
    <w:abstractNumId w:val="39"/>
  </w:num>
  <w:num w:numId="17">
    <w:abstractNumId w:val="37"/>
  </w:num>
  <w:num w:numId="18">
    <w:abstractNumId w:val="59"/>
  </w:num>
  <w:num w:numId="19">
    <w:abstractNumId w:val="66"/>
  </w:num>
  <w:num w:numId="20">
    <w:abstractNumId w:val="49"/>
  </w:num>
  <w:num w:numId="21">
    <w:abstractNumId w:val="10"/>
  </w:num>
  <w:num w:numId="22">
    <w:abstractNumId w:val="65"/>
  </w:num>
  <w:num w:numId="23">
    <w:abstractNumId w:val="23"/>
  </w:num>
  <w:num w:numId="24">
    <w:abstractNumId w:val="33"/>
  </w:num>
  <w:num w:numId="25">
    <w:abstractNumId w:val="71"/>
  </w:num>
  <w:num w:numId="26">
    <w:abstractNumId w:val="31"/>
  </w:num>
  <w:num w:numId="27">
    <w:abstractNumId w:val="47"/>
  </w:num>
  <w:num w:numId="28">
    <w:abstractNumId w:val="72"/>
  </w:num>
  <w:num w:numId="29">
    <w:abstractNumId w:val="50"/>
  </w:num>
  <w:num w:numId="30">
    <w:abstractNumId w:val="57"/>
  </w:num>
  <w:num w:numId="31">
    <w:abstractNumId w:val="29"/>
  </w:num>
  <w:num w:numId="32">
    <w:abstractNumId w:val="53"/>
  </w:num>
  <w:num w:numId="33">
    <w:abstractNumId w:val="28"/>
  </w:num>
  <w:num w:numId="34">
    <w:abstractNumId w:val="51"/>
  </w:num>
  <w:num w:numId="35">
    <w:abstractNumId w:val="44"/>
  </w:num>
  <w:num w:numId="36">
    <w:abstractNumId w:val="42"/>
  </w:num>
  <w:num w:numId="37">
    <w:abstractNumId w:val="14"/>
  </w:num>
  <w:num w:numId="38">
    <w:abstractNumId w:val="17"/>
  </w:num>
  <w:num w:numId="39">
    <w:abstractNumId w:val="7"/>
  </w:num>
  <w:num w:numId="40">
    <w:abstractNumId w:val="70"/>
  </w:num>
  <w:num w:numId="41">
    <w:abstractNumId w:val="18"/>
  </w:num>
  <w:num w:numId="42">
    <w:abstractNumId w:val="8"/>
  </w:num>
  <w:num w:numId="43">
    <w:abstractNumId w:val="45"/>
  </w:num>
  <w:num w:numId="44">
    <w:abstractNumId w:val="43"/>
  </w:num>
  <w:num w:numId="45">
    <w:abstractNumId w:val="63"/>
  </w:num>
  <w:num w:numId="46">
    <w:abstractNumId w:val="62"/>
  </w:num>
  <w:num w:numId="47">
    <w:abstractNumId w:val="15"/>
  </w:num>
  <w:num w:numId="48">
    <w:abstractNumId w:val="13"/>
  </w:num>
  <w:num w:numId="49">
    <w:abstractNumId w:val="12"/>
  </w:num>
  <w:num w:numId="50">
    <w:abstractNumId w:val="25"/>
  </w:num>
  <w:num w:numId="51">
    <w:abstractNumId w:val="54"/>
  </w:num>
  <w:num w:numId="52">
    <w:abstractNumId w:val="21"/>
  </w:num>
  <w:num w:numId="53">
    <w:abstractNumId w:val="35"/>
  </w:num>
  <w:num w:numId="54">
    <w:abstractNumId w:val="22"/>
  </w:num>
  <w:num w:numId="55">
    <w:abstractNumId w:val="64"/>
  </w:num>
  <w:num w:numId="56">
    <w:abstractNumId w:val="9"/>
  </w:num>
  <w:num w:numId="57">
    <w:abstractNumId w:val="3"/>
  </w:num>
  <w:num w:numId="58">
    <w:abstractNumId w:val="5"/>
  </w:num>
  <w:num w:numId="59">
    <w:abstractNumId w:val="68"/>
  </w:num>
  <w:num w:numId="60">
    <w:abstractNumId w:val="60"/>
  </w:num>
  <w:num w:numId="61">
    <w:abstractNumId w:val="6"/>
  </w:num>
  <w:num w:numId="62">
    <w:abstractNumId w:val="41"/>
  </w:num>
  <w:num w:numId="63">
    <w:abstractNumId w:val="11"/>
  </w:num>
  <w:num w:numId="64">
    <w:abstractNumId w:val="38"/>
  </w:num>
  <w:num w:numId="65">
    <w:abstractNumId w:val="2"/>
  </w:num>
  <w:num w:numId="66">
    <w:abstractNumId w:val="32"/>
  </w:num>
  <w:num w:numId="67">
    <w:abstractNumId w:val="46"/>
  </w:num>
  <w:num w:numId="68">
    <w:abstractNumId w:val="30"/>
  </w:num>
  <w:num w:numId="69">
    <w:abstractNumId w:val="36"/>
  </w:num>
  <w:num w:numId="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D3"/>
    <w:rsid w:val="00002582"/>
    <w:rsid w:val="000047E9"/>
    <w:rsid w:val="00005E3A"/>
    <w:rsid w:val="000462DA"/>
    <w:rsid w:val="000717E2"/>
    <w:rsid w:val="00073BAB"/>
    <w:rsid w:val="000843EC"/>
    <w:rsid w:val="0009062E"/>
    <w:rsid w:val="000A1989"/>
    <w:rsid w:val="000A3F92"/>
    <w:rsid w:val="000A7157"/>
    <w:rsid w:val="000A72C3"/>
    <w:rsid w:val="000B6CAB"/>
    <w:rsid w:val="000E7130"/>
    <w:rsid w:val="000F3D4F"/>
    <w:rsid w:val="00105B11"/>
    <w:rsid w:val="00125645"/>
    <w:rsid w:val="001317C7"/>
    <w:rsid w:val="00132ABA"/>
    <w:rsid w:val="00134027"/>
    <w:rsid w:val="0014416C"/>
    <w:rsid w:val="00145758"/>
    <w:rsid w:val="0015114B"/>
    <w:rsid w:val="0017053C"/>
    <w:rsid w:val="00181D6D"/>
    <w:rsid w:val="001921FC"/>
    <w:rsid w:val="001A0B2E"/>
    <w:rsid w:val="001A6E00"/>
    <w:rsid w:val="001B304B"/>
    <w:rsid w:val="001C30DF"/>
    <w:rsid w:val="001D2FA7"/>
    <w:rsid w:val="001D31E9"/>
    <w:rsid w:val="001E11E2"/>
    <w:rsid w:val="001F31FB"/>
    <w:rsid w:val="001F5970"/>
    <w:rsid w:val="001F7077"/>
    <w:rsid w:val="00204536"/>
    <w:rsid w:val="00223BC4"/>
    <w:rsid w:val="002260F6"/>
    <w:rsid w:val="002265F5"/>
    <w:rsid w:val="00231D85"/>
    <w:rsid w:val="00232747"/>
    <w:rsid w:val="00236A54"/>
    <w:rsid w:val="00266B27"/>
    <w:rsid w:val="002B4627"/>
    <w:rsid w:val="002C1285"/>
    <w:rsid w:val="002C57BD"/>
    <w:rsid w:val="002F4F03"/>
    <w:rsid w:val="002F5B23"/>
    <w:rsid w:val="00303713"/>
    <w:rsid w:val="00307335"/>
    <w:rsid w:val="003344A9"/>
    <w:rsid w:val="00334EAB"/>
    <w:rsid w:val="00341FFF"/>
    <w:rsid w:val="003436F9"/>
    <w:rsid w:val="00352AFF"/>
    <w:rsid w:val="0036153C"/>
    <w:rsid w:val="003625AF"/>
    <w:rsid w:val="003668EF"/>
    <w:rsid w:val="003719CD"/>
    <w:rsid w:val="00371DA7"/>
    <w:rsid w:val="00383C75"/>
    <w:rsid w:val="00395FF3"/>
    <w:rsid w:val="003C30D5"/>
    <w:rsid w:val="003C591A"/>
    <w:rsid w:val="003E2BB9"/>
    <w:rsid w:val="003E46A1"/>
    <w:rsid w:val="003F42BE"/>
    <w:rsid w:val="00425B81"/>
    <w:rsid w:val="00427F98"/>
    <w:rsid w:val="00447447"/>
    <w:rsid w:val="00455503"/>
    <w:rsid w:val="004713D4"/>
    <w:rsid w:val="00490A51"/>
    <w:rsid w:val="00497106"/>
    <w:rsid w:val="004A3E99"/>
    <w:rsid w:val="004B220B"/>
    <w:rsid w:val="004C0580"/>
    <w:rsid w:val="004C37D6"/>
    <w:rsid w:val="004C5FD9"/>
    <w:rsid w:val="004D526A"/>
    <w:rsid w:val="004E391A"/>
    <w:rsid w:val="004E65AF"/>
    <w:rsid w:val="004F76A0"/>
    <w:rsid w:val="00501F06"/>
    <w:rsid w:val="0050541A"/>
    <w:rsid w:val="0051131F"/>
    <w:rsid w:val="00513E32"/>
    <w:rsid w:val="00516A8E"/>
    <w:rsid w:val="005538D7"/>
    <w:rsid w:val="005551BA"/>
    <w:rsid w:val="00574875"/>
    <w:rsid w:val="00583DC9"/>
    <w:rsid w:val="005850EF"/>
    <w:rsid w:val="0059156C"/>
    <w:rsid w:val="005A05FA"/>
    <w:rsid w:val="005A22F0"/>
    <w:rsid w:val="005C0C8A"/>
    <w:rsid w:val="005E7273"/>
    <w:rsid w:val="005F2E70"/>
    <w:rsid w:val="005F672A"/>
    <w:rsid w:val="00601ED4"/>
    <w:rsid w:val="00624BB3"/>
    <w:rsid w:val="0062672E"/>
    <w:rsid w:val="00626ED7"/>
    <w:rsid w:val="00632E1E"/>
    <w:rsid w:val="00641203"/>
    <w:rsid w:val="00662A95"/>
    <w:rsid w:val="00664738"/>
    <w:rsid w:val="00664ABC"/>
    <w:rsid w:val="00670675"/>
    <w:rsid w:val="00674CC3"/>
    <w:rsid w:val="00681B73"/>
    <w:rsid w:val="006B1867"/>
    <w:rsid w:val="006B600F"/>
    <w:rsid w:val="006C0964"/>
    <w:rsid w:val="006C3627"/>
    <w:rsid w:val="006C4A2F"/>
    <w:rsid w:val="006D0516"/>
    <w:rsid w:val="006D616D"/>
    <w:rsid w:val="006D73BC"/>
    <w:rsid w:val="006E622B"/>
    <w:rsid w:val="006E70EC"/>
    <w:rsid w:val="006F2DDF"/>
    <w:rsid w:val="0071633C"/>
    <w:rsid w:val="007300D1"/>
    <w:rsid w:val="00737DC2"/>
    <w:rsid w:val="00740320"/>
    <w:rsid w:val="00752F35"/>
    <w:rsid w:val="00753358"/>
    <w:rsid w:val="00755E3B"/>
    <w:rsid w:val="007644DB"/>
    <w:rsid w:val="00780236"/>
    <w:rsid w:val="007B087D"/>
    <w:rsid w:val="007B6239"/>
    <w:rsid w:val="007C2CB3"/>
    <w:rsid w:val="007D347E"/>
    <w:rsid w:val="007D3D85"/>
    <w:rsid w:val="007D79CF"/>
    <w:rsid w:val="007F45D5"/>
    <w:rsid w:val="0080053B"/>
    <w:rsid w:val="00814F68"/>
    <w:rsid w:val="0083596B"/>
    <w:rsid w:val="008438BA"/>
    <w:rsid w:val="00855CCB"/>
    <w:rsid w:val="00855CE0"/>
    <w:rsid w:val="00856E27"/>
    <w:rsid w:val="008654AF"/>
    <w:rsid w:val="00866DED"/>
    <w:rsid w:val="00890F8A"/>
    <w:rsid w:val="00897D51"/>
    <w:rsid w:val="008A361B"/>
    <w:rsid w:val="008B41CC"/>
    <w:rsid w:val="008C097E"/>
    <w:rsid w:val="008C4EAB"/>
    <w:rsid w:val="008C708C"/>
    <w:rsid w:val="008F2E07"/>
    <w:rsid w:val="00902B88"/>
    <w:rsid w:val="00911FCD"/>
    <w:rsid w:val="009120D9"/>
    <w:rsid w:val="0094090C"/>
    <w:rsid w:val="00957726"/>
    <w:rsid w:val="009768A4"/>
    <w:rsid w:val="0097724E"/>
    <w:rsid w:val="00982578"/>
    <w:rsid w:val="009844C3"/>
    <w:rsid w:val="00986933"/>
    <w:rsid w:val="009A01CD"/>
    <w:rsid w:val="009C2F7A"/>
    <w:rsid w:val="009C4114"/>
    <w:rsid w:val="009F01E3"/>
    <w:rsid w:val="009F0FDD"/>
    <w:rsid w:val="00A04F36"/>
    <w:rsid w:val="00A0644C"/>
    <w:rsid w:val="00A1131A"/>
    <w:rsid w:val="00A24BE4"/>
    <w:rsid w:val="00A27EA6"/>
    <w:rsid w:val="00A30341"/>
    <w:rsid w:val="00A4235C"/>
    <w:rsid w:val="00A429B5"/>
    <w:rsid w:val="00A45CEA"/>
    <w:rsid w:val="00A46827"/>
    <w:rsid w:val="00A50D01"/>
    <w:rsid w:val="00A50E8F"/>
    <w:rsid w:val="00A570E3"/>
    <w:rsid w:val="00A57885"/>
    <w:rsid w:val="00A60F5F"/>
    <w:rsid w:val="00A671F0"/>
    <w:rsid w:val="00A93F60"/>
    <w:rsid w:val="00A96D98"/>
    <w:rsid w:val="00AA086B"/>
    <w:rsid w:val="00AA19F7"/>
    <w:rsid w:val="00AC4AC0"/>
    <w:rsid w:val="00B01AB6"/>
    <w:rsid w:val="00B07FD7"/>
    <w:rsid w:val="00B224C8"/>
    <w:rsid w:val="00B5057B"/>
    <w:rsid w:val="00B51DE7"/>
    <w:rsid w:val="00B74441"/>
    <w:rsid w:val="00B74B84"/>
    <w:rsid w:val="00B94114"/>
    <w:rsid w:val="00BA4B67"/>
    <w:rsid w:val="00BD1971"/>
    <w:rsid w:val="00BF454D"/>
    <w:rsid w:val="00C04B15"/>
    <w:rsid w:val="00C1492F"/>
    <w:rsid w:val="00C72010"/>
    <w:rsid w:val="00C932A3"/>
    <w:rsid w:val="00CA571F"/>
    <w:rsid w:val="00CC7379"/>
    <w:rsid w:val="00CE13BB"/>
    <w:rsid w:val="00CE7A50"/>
    <w:rsid w:val="00D06AC6"/>
    <w:rsid w:val="00D26891"/>
    <w:rsid w:val="00D81715"/>
    <w:rsid w:val="00D83217"/>
    <w:rsid w:val="00DA030F"/>
    <w:rsid w:val="00DA3351"/>
    <w:rsid w:val="00DA7604"/>
    <w:rsid w:val="00DB1C6F"/>
    <w:rsid w:val="00DD2D0A"/>
    <w:rsid w:val="00DD5AE2"/>
    <w:rsid w:val="00DD63A1"/>
    <w:rsid w:val="00DE1495"/>
    <w:rsid w:val="00DE7BD4"/>
    <w:rsid w:val="00DF0D51"/>
    <w:rsid w:val="00E1725B"/>
    <w:rsid w:val="00E30420"/>
    <w:rsid w:val="00E42799"/>
    <w:rsid w:val="00E429C9"/>
    <w:rsid w:val="00E54FDE"/>
    <w:rsid w:val="00E568C8"/>
    <w:rsid w:val="00E61E12"/>
    <w:rsid w:val="00E637CC"/>
    <w:rsid w:val="00E7565A"/>
    <w:rsid w:val="00E84ACE"/>
    <w:rsid w:val="00E9336D"/>
    <w:rsid w:val="00E94379"/>
    <w:rsid w:val="00EA26A4"/>
    <w:rsid w:val="00EA62AD"/>
    <w:rsid w:val="00EB24D8"/>
    <w:rsid w:val="00EB4512"/>
    <w:rsid w:val="00EC6E5F"/>
    <w:rsid w:val="00EE53C8"/>
    <w:rsid w:val="00EF6026"/>
    <w:rsid w:val="00EF6F1A"/>
    <w:rsid w:val="00F000C5"/>
    <w:rsid w:val="00F10365"/>
    <w:rsid w:val="00F11ED3"/>
    <w:rsid w:val="00F304C6"/>
    <w:rsid w:val="00F31783"/>
    <w:rsid w:val="00F35755"/>
    <w:rsid w:val="00F379D1"/>
    <w:rsid w:val="00F530FD"/>
    <w:rsid w:val="00F554D7"/>
    <w:rsid w:val="00F85F86"/>
    <w:rsid w:val="00F866DB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A5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5">
    <w:name w:val="Базовый"/>
    <w:rsid w:val="00A570E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link w:val="23"/>
    <w:rsid w:val="00A570E3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570E3"/>
    <w:pPr>
      <w:widowControl w:val="0"/>
      <w:shd w:val="clear" w:color="auto" w:fill="FFFFFF"/>
      <w:spacing w:line="283" w:lineRule="exact"/>
      <w:ind w:hanging="36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69E6-A97B-4C5E-BAA8-F65D3BD9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2016-12-14T09:33:00Z</cp:lastPrinted>
  <dcterms:created xsi:type="dcterms:W3CDTF">2016-01-07T11:20:00Z</dcterms:created>
  <dcterms:modified xsi:type="dcterms:W3CDTF">2016-12-14T09:34:00Z</dcterms:modified>
</cp:coreProperties>
</file>