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D" w:rsidRPr="003C041A" w:rsidRDefault="003C041A" w:rsidP="003C041A">
      <w:pPr>
        <w:ind w:right="5" w:firstLine="284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6339D" w:rsidRPr="003C041A">
        <w:rPr>
          <w:bCs/>
          <w:sz w:val="22"/>
          <w:szCs w:val="22"/>
        </w:rPr>
        <w:t xml:space="preserve">Главное управление образования и </w:t>
      </w:r>
      <w:r w:rsidR="00674503" w:rsidRPr="003C041A">
        <w:rPr>
          <w:bCs/>
          <w:sz w:val="22"/>
          <w:szCs w:val="22"/>
        </w:rPr>
        <w:t>науки</w:t>
      </w:r>
      <w:r w:rsidR="00A6339D" w:rsidRPr="003C041A">
        <w:rPr>
          <w:bCs/>
          <w:sz w:val="22"/>
          <w:szCs w:val="22"/>
        </w:rPr>
        <w:t xml:space="preserve"> Алтайского края</w:t>
      </w:r>
    </w:p>
    <w:p w:rsidR="00A6339D" w:rsidRPr="003C041A" w:rsidRDefault="00A6339D" w:rsidP="003C041A">
      <w:pPr>
        <w:pStyle w:val="a3"/>
        <w:ind w:left="710" w:right="5" w:firstLine="495"/>
        <w:jc w:val="center"/>
        <w:rPr>
          <w:sz w:val="22"/>
          <w:szCs w:val="22"/>
        </w:rPr>
      </w:pPr>
      <w:r w:rsidRPr="003C041A">
        <w:rPr>
          <w:sz w:val="22"/>
          <w:szCs w:val="22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A6339D" w:rsidRPr="003C041A" w:rsidRDefault="003C041A" w:rsidP="003C041A">
      <w:pPr>
        <w:pStyle w:val="a3"/>
        <w:ind w:left="710" w:right="5" w:firstLine="4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71799" w:rsidRPr="003C041A">
        <w:rPr>
          <w:sz w:val="22"/>
          <w:szCs w:val="22"/>
        </w:rPr>
        <w:t>(</w:t>
      </w:r>
      <w:r w:rsidR="00A6339D" w:rsidRPr="003C041A">
        <w:rPr>
          <w:sz w:val="22"/>
          <w:szCs w:val="22"/>
        </w:rPr>
        <w:t>КГБПОУ «ТАТТ»</w:t>
      </w:r>
      <w:r w:rsidR="00871799" w:rsidRPr="003C041A">
        <w:rPr>
          <w:sz w:val="22"/>
          <w:szCs w:val="22"/>
        </w:rPr>
        <w:t>)</w:t>
      </w:r>
    </w:p>
    <w:p w:rsidR="00A6339D" w:rsidRPr="003C041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b/>
          <w:bCs/>
          <w:sz w:val="28"/>
          <w:szCs w:val="28"/>
        </w:rPr>
      </w:pPr>
    </w:p>
    <w:p w:rsidR="00A6339D" w:rsidRDefault="00A6339D" w:rsidP="00A6339D">
      <w:pPr>
        <w:suppressLineNumbers/>
        <w:jc w:val="center"/>
        <w:rPr>
          <w:sz w:val="16"/>
          <w:szCs w:val="16"/>
        </w:rPr>
      </w:pPr>
    </w:p>
    <w:p w:rsidR="00A6339D" w:rsidRDefault="00A6339D" w:rsidP="00A6339D">
      <w:pPr>
        <w:suppressLineNumbers/>
        <w:rPr>
          <w:sz w:val="16"/>
          <w:szCs w:val="16"/>
        </w:rPr>
      </w:pPr>
    </w:p>
    <w:p w:rsidR="00A6339D" w:rsidRDefault="00A6339D" w:rsidP="00A6339D">
      <w:pPr>
        <w:suppressLineNumbers/>
        <w:ind w:firstLine="851"/>
        <w:jc w:val="center"/>
        <w:rPr>
          <w:sz w:val="16"/>
          <w:szCs w:val="16"/>
        </w:rPr>
      </w:pPr>
    </w:p>
    <w:p w:rsidR="00A6339D" w:rsidRDefault="00A6339D" w:rsidP="00A6339D">
      <w:pPr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b/>
          <w:sz w:val="52"/>
          <w:szCs w:val="52"/>
        </w:rPr>
      </w:pPr>
    </w:p>
    <w:p w:rsidR="00A6339D" w:rsidRPr="00A90AFA" w:rsidRDefault="00A6339D" w:rsidP="003C041A">
      <w:pPr>
        <w:jc w:val="center"/>
        <w:rPr>
          <w:b/>
          <w:sz w:val="36"/>
          <w:szCs w:val="36"/>
        </w:rPr>
      </w:pPr>
      <w:r w:rsidRPr="00A90AFA">
        <w:rPr>
          <w:b/>
          <w:sz w:val="36"/>
          <w:szCs w:val="36"/>
        </w:rPr>
        <w:t>ФОНД</w:t>
      </w:r>
    </w:p>
    <w:p w:rsidR="00A6339D" w:rsidRPr="00A90AFA" w:rsidRDefault="00A6339D" w:rsidP="003C041A">
      <w:pPr>
        <w:jc w:val="center"/>
        <w:rPr>
          <w:sz w:val="36"/>
          <w:szCs w:val="36"/>
        </w:rPr>
      </w:pPr>
      <w:r w:rsidRPr="00A90AFA">
        <w:rPr>
          <w:b/>
          <w:sz w:val="36"/>
          <w:szCs w:val="36"/>
        </w:rPr>
        <w:t>ОЦЕНОЧНЫХ СРЕДСТВ</w:t>
      </w:r>
    </w:p>
    <w:p w:rsidR="00A6339D" w:rsidRDefault="00A6339D" w:rsidP="003C041A">
      <w:pPr>
        <w:jc w:val="center"/>
        <w:rPr>
          <w:sz w:val="28"/>
          <w:szCs w:val="28"/>
        </w:rPr>
      </w:pPr>
    </w:p>
    <w:p w:rsidR="00A90AFA" w:rsidRPr="00A90AFA" w:rsidRDefault="00700939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п</w:t>
      </w:r>
      <w:r w:rsidR="009500B6">
        <w:rPr>
          <w:bCs/>
          <w:caps/>
          <w:sz w:val="28"/>
          <w:szCs w:val="28"/>
          <w:lang w:eastAsia="ru-RU"/>
        </w:rPr>
        <w:t>П.</w:t>
      </w:r>
      <w:r w:rsidR="00B86CC9">
        <w:rPr>
          <w:bCs/>
          <w:caps/>
          <w:sz w:val="28"/>
          <w:szCs w:val="28"/>
          <w:lang w:eastAsia="ru-RU"/>
        </w:rPr>
        <w:t>4</w:t>
      </w:r>
      <w:r>
        <w:rPr>
          <w:bCs/>
          <w:caps/>
          <w:sz w:val="28"/>
          <w:szCs w:val="28"/>
          <w:lang w:eastAsia="ru-RU"/>
        </w:rPr>
        <w:t xml:space="preserve">.01 производственной </w:t>
      </w:r>
      <w:r w:rsidR="00A90AFA" w:rsidRPr="00A90AFA">
        <w:rPr>
          <w:bCs/>
          <w:caps/>
          <w:sz w:val="28"/>
          <w:szCs w:val="28"/>
          <w:lang w:eastAsia="ru-RU"/>
        </w:rPr>
        <w:t xml:space="preserve">практики </w:t>
      </w:r>
    </w:p>
    <w:p w:rsidR="00276E4B" w:rsidRPr="00A90AFA" w:rsidRDefault="00276E4B" w:rsidP="003C041A">
      <w:pPr>
        <w:jc w:val="center"/>
        <w:rPr>
          <w:sz w:val="28"/>
          <w:szCs w:val="28"/>
          <w:vertAlign w:val="superscript"/>
        </w:rPr>
      </w:pPr>
    </w:p>
    <w:p w:rsidR="00A90AFA" w:rsidRPr="00A90AFA" w:rsidRDefault="009500B6" w:rsidP="00A90AFA">
      <w:pPr>
        <w:suppressAutoHyphens w:val="0"/>
        <w:jc w:val="center"/>
        <w:rPr>
          <w:bCs/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ПМ.</w:t>
      </w:r>
      <w:r w:rsidR="00B86CC9" w:rsidRPr="00B86CC9">
        <w:rPr>
          <w:sz w:val="28"/>
          <w:szCs w:val="28"/>
          <w:lang w:eastAsia="ru-RU"/>
        </w:rPr>
        <w:t>4 Составление и использование бухгалтерской отчетности</w:t>
      </w:r>
    </w:p>
    <w:p w:rsidR="00B86CC9" w:rsidRDefault="00B86CC9" w:rsidP="00A90AFA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A90AFA" w:rsidRDefault="00A90AFA" w:rsidP="00A90AFA">
      <w:pPr>
        <w:suppressAutoHyphens w:val="0"/>
        <w:jc w:val="center"/>
        <w:rPr>
          <w:sz w:val="28"/>
          <w:szCs w:val="28"/>
          <w:lang w:eastAsia="ru-RU"/>
        </w:rPr>
      </w:pPr>
      <w:r w:rsidRPr="00A90AFA">
        <w:rPr>
          <w:bCs/>
          <w:sz w:val="28"/>
          <w:szCs w:val="28"/>
          <w:lang w:eastAsia="ru-RU"/>
        </w:rPr>
        <w:t xml:space="preserve">специальности 38.02.01 </w:t>
      </w:r>
      <w:r w:rsidRPr="00A90AFA">
        <w:rPr>
          <w:sz w:val="28"/>
          <w:szCs w:val="28"/>
          <w:lang w:eastAsia="ru-RU"/>
        </w:rPr>
        <w:t>Экономика и бухгалтерский учет (по отраслям)</w:t>
      </w:r>
    </w:p>
    <w:p w:rsidR="009500B6" w:rsidRPr="00A90AFA" w:rsidRDefault="009500B6" w:rsidP="00A90AFA">
      <w:pPr>
        <w:suppressAutoHyphens w:val="0"/>
        <w:jc w:val="center"/>
        <w:rPr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студентов заочного отделения</w:t>
      </w:r>
    </w:p>
    <w:p w:rsidR="00A90AFA" w:rsidRPr="00A90AFA" w:rsidRDefault="00A90AFA" w:rsidP="00A90AFA">
      <w:pPr>
        <w:suppressAutoHyphens w:val="0"/>
        <w:rPr>
          <w:caps/>
          <w:sz w:val="40"/>
          <w:szCs w:val="40"/>
          <w:lang w:eastAsia="ru-RU"/>
        </w:rPr>
      </w:pPr>
    </w:p>
    <w:p w:rsidR="00A6339D" w:rsidRPr="00A90AFA" w:rsidRDefault="00A6339D" w:rsidP="003C041A">
      <w:pPr>
        <w:jc w:val="center"/>
        <w:rPr>
          <w:sz w:val="28"/>
          <w:szCs w:val="28"/>
        </w:rPr>
      </w:pPr>
    </w:p>
    <w:p w:rsidR="00A6339D" w:rsidRPr="00A90AFA" w:rsidRDefault="00A6339D" w:rsidP="00A6339D">
      <w:pPr>
        <w:rPr>
          <w:sz w:val="28"/>
          <w:szCs w:val="28"/>
        </w:rPr>
      </w:pPr>
    </w:p>
    <w:p w:rsidR="00A6339D" w:rsidRPr="00A90AF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311E3E" w:rsidRDefault="00311E3E" w:rsidP="00D623B1">
      <w:pPr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A6339D" w:rsidRPr="00D623B1" w:rsidRDefault="00A6339D" w:rsidP="00D623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71799">
        <w:rPr>
          <w:sz w:val="28"/>
          <w:szCs w:val="28"/>
        </w:rPr>
        <w:t>6</w:t>
      </w:r>
    </w:p>
    <w:p w:rsidR="00A6339D" w:rsidRDefault="00A6339D" w:rsidP="00A6339D">
      <w:pPr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A6339D" w:rsidTr="003C041A">
        <w:trPr>
          <w:trHeight w:val="2539"/>
        </w:trPr>
        <w:tc>
          <w:tcPr>
            <w:tcW w:w="6096" w:type="dxa"/>
            <w:hideMark/>
          </w:tcPr>
          <w:p w:rsidR="00A6339D" w:rsidRDefault="00A6339D" w:rsidP="003C041A">
            <w:pPr>
              <w:spacing w:line="276" w:lineRule="auto"/>
              <w:ind w:hanging="18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Рассмотрено</w:t>
            </w:r>
          </w:p>
          <w:p w:rsidR="00276E4B" w:rsidRDefault="00A6339D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  <w:r w:rsidR="00276E4B">
              <w:rPr>
                <w:sz w:val="24"/>
                <w:szCs w:val="24"/>
              </w:rPr>
              <w:t xml:space="preserve"> </w:t>
            </w:r>
            <w:proofErr w:type="gramStart"/>
            <w:r w:rsidR="00276E4B">
              <w:rPr>
                <w:sz w:val="24"/>
                <w:szCs w:val="24"/>
              </w:rPr>
              <w:t>общетехнических</w:t>
            </w:r>
            <w:proofErr w:type="gramEnd"/>
            <w:r w:rsidR="00276E4B">
              <w:rPr>
                <w:sz w:val="24"/>
                <w:szCs w:val="24"/>
              </w:rPr>
              <w:t xml:space="preserve"> 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специальных дисциплин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«___»__________20__ г.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339D">
              <w:rPr>
                <w:sz w:val="24"/>
                <w:szCs w:val="24"/>
              </w:rPr>
              <w:t>редседатель ЦМК</w:t>
            </w:r>
          </w:p>
          <w:p w:rsidR="00A6339D" w:rsidRDefault="00A6339D" w:rsidP="003C041A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</w:t>
            </w:r>
            <w:r w:rsidR="00871799">
              <w:rPr>
                <w:sz w:val="24"/>
                <w:szCs w:val="24"/>
              </w:rPr>
              <w:t>А.Н. Калашников</w:t>
            </w:r>
          </w:p>
          <w:p w:rsidR="00A6339D" w:rsidRDefault="00A6339D" w:rsidP="003C04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6339D" w:rsidTr="003C041A">
        <w:trPr>
          <w:trHeight w:val="2539"/>
        </w:trPr>
        <w:tc>
          <w:tcPr>
            <w:tcW w:w="6096" w:type="dxa"/>
          </w:tcPr>
          <w:p w:rsidR="003C041A" w:rsidRDefault="003C041A" w:rsidP="003C041A">
            <w:pPr>
              <w:widowControl w:val="0"/>
              <w:autoSpaceDE w:val="0"/>
              <w:rPr>
                <w:caps/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76E4B" w:rsidRDefault="00276E4B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276E4B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 </w:t>
            </w:r>
            <w:r w:rsidR="00A6339D">
              <w:rPr>
                <w:sz w:val="24"/>
                <w:szCs w:val="24"/>
              </w:rPr>
              <w:t xml:space="preserve">«__»__________20__г. </w:t>
            </w:r>
          </w:p>
          <w:p w:rsidR="00A6339D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МС_________</w:t>
            </w:r>
            <w:proofErr w:type="spellStart"/>
            <w:r w:rsidR="00656A12">
              <w:rPr>
                <w:sz w:val="24"/>
                <w:szCs w:val="24"/>
              </w:rPr>
              <w:t>О.В.Семенова</w:t>
            </w:r>
            <w:proofErr w:type="spellEnd"/>
          </w:p>
          <w:p w:rsidR="00A6339D" w:rsidRDefault="00A6339D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63AFF" w:rsidRDefault="00D63AFF" w:rsidP="003C041A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63AFF" w:rsidRDefault="00D63AFF" w:rsidP="00D63AFF">
      <w:pPr>
        <w:widowControl w:val="0"/>
        <w:autoSpaceDE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Заведующий практикой _________</w:t>
      </w:r>
      <w:proofErr w:type="spellStart"/>
      <w:r>
        <w:rPr>
          <w:sz w:val="24"/>
          <w:szCs w:val="24"/>
        </w:rPr>
        <w:t>Л.М.Буракова</w:t>
      </w:r>
      <w:proofErr w:type="spellEnd"/>
    </w:p>
    <w:p w:rsidR="00A6339D" w:rsidRDefault="003C041A" w:rsidP="00A6339D">
      <w:pPr>
        <w:pStyle w:val="4"/>
        <w:numPr>
          <w:ilvl w:val="3"/>
          <w:numId w:val="1"/>
        </w:numPr>
      </w:pPr>
      <w:r>
        <w:rPr>
          <w:b w:val="0"/>
        </w:rPr>
        <w:t>«____»_________________20___________г.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C041A" w:rsidRPr="003C041A" w:rsidRDefault="003C041A" w:rsidP="00A6339D">
      <w:pPr>
        <w:pStyle w:val="4"/>
        <w:numPr>
          <w:ilvl w:val="3"/>
          <w:numId w:val="1"/>
        </w:numPr>
        <w:rPr>
          <w:szCs w:val="24"/>
        </w:rPr>
      </w:pPr>
    </w:p>
    <w:p w:rsidR="00A6339D" w:rsidRDefault="00A6339D" w:rsidP="00A6339D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A6339D" w:rsidRDefault="00A6339D" w:rsidP="00A6339D">
      <w:pPr>
        <w:rPr>
          <w:sz w:val="24"/>
          <w:szCs w:val="24"/>
        </w:rPr>
      </w:pPr>
      <w:r>
        <w:rPr>
          <w:sz w:val="24"/>
          <w:szCs w:val="24"/>
        </w:rPr>
        <w:t>Зам. директора по УР________</w:t>
      </w:r>
      <w:proofErr w:type="spellStart"/>
      <w:r w:rsidR="00656A12">
        <w:rPr>
          <w:sz w:val="24"/>
          <w:szCs w:val="24"/>
        </w:rPr>
        <w:t>С.П.Петраш</w:t>
      </w:r>
      <w:proofErr w:type="spellEnd"/>
    </w:p>
    <w:p w:rsidR="00A6339D" w:rsidRDefault="00A6339D" w:rsidP="00A6339D">
      <w:pPr>
        <w:jc w:val="center"/>
        <w:rPr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</w:t>
      </w:r>
      <w:r w:rsidR="003C041A">
        <w:rPr>
          <w:sz w:val="24"/>
          <w:szCs w:val="24"/>
        </w:rPr>
        <w:t>_______</w:t>
      </w:r>
      <w:r>
        <w:rPr>
          <w:sz w:val="24"/>
          <w:szCs w:val="24"/>
        </w:rPr>
        <w:t>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276E4B" w:rsidP="00A6339D">
      <w:pPr>
        <w:ind w:hanging="18"/>
        <w:rPr>
          <w:sz w:val="24"/>
          <w:szCs w:val="24"/>
        </w:rPr>
      </w:pPr>
      <w:r>
        <w:rPr>
          <w:caps/>
          <w:sz w:val="24"/>
          <w:szCs w:val="24"/>
        </w:rPr>
        <w:t>Р</w:t>
      </w:r>
      <w:r w:rsidR="003C041A">
        <w:rPr>
          <w:caps/>
          <w:sz w:val="24"/>
          <w:szCs w:val="24"/>
        </w:rPr>
        <w:t>азработчик</w:t>
      </w:r>
      <w:r w:rsidR="00A6339D">
        <w:rPr>
          <w:caps/>
          <w:sz w:val="24"/>
          <w:szCs w:val="24"/>
        </w:rPr>
        <w:t>:</w:t>
      </w:r>
    </w:p>
    <w:p w:rsidR="00276E4B" w:rsidRDefault="00674503" w:rsidP="0031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Н.Н.Беломытцева</w:t>
      </w:r>
      <w:proofErr w:type="spellEnd"/>
      <w:r>
        <w:rPr>
          <w:sz w:val="24"/>
          <w:szCs w:val="24"/>
        </w:rPr>
        <w:t xml:space="preserve">, мастер ПО </w:t>
      </w:r>
      <w:r w:rsidR="00276E4B">
        <w:rPr>
          <w:sz w:val="24"/>
          <w:szCs w:val="24"/>
        </w:rPr>
        <w:t xml:space="preserve"> КГБПОУ «</w:t>
      </w:r>
      <w:r>
        <w:rPr>
          <w:sz w:val="24"/>
          <w:szCs w:val="24"/>
        </w:rPr>
        <w:t>ТАТТ</w:t>
      </w:r>
      <w:r w:rsidR="00276E4B" w:rsidRPr="00276E4B">
        <w:rPr>
          <w:sz w:val="24"/>
          <w:szCs w:val="24"/>
        </w:rPr>
        <w:t>»</w:t>
      </w:r>
    </w:p>
    <w:p w:rsidR="00311E3E" w:rsidRPr="00311E3E" w:rsidRDefault="00311E3E" w:rsidP="00311E3E">
      <w:pPr>
        <w:rPr>
          <w:sz w:val="24"/>
          <w:szCs w:val="24"/>
        </w:rPr>
      </w:pPr>
    </w:p>
    <w:p w:rsidR="00276E4B" w:rsidRDefault="00276E4B" w:rsidP="00A6339D">
      <w:pPr>
        <w:jc w:val="center"/>
        <w:rPr>
          <w:sz w:val="28"/>
          <w:szCs w:val="28"/>
        </w:rPr>
      </w:pP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A6339D" w:rsidRPr="001C2F8B" w:rsidRDefault="00700939" w:rsidP="001C2F8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9500B6">
        <w:rPr>
          <w:sz w:val="24"/>
          <w:szCs w:val="24"/>
        </w:rPr>
        <w:t>П.</w:t>
      </w:r>
      <w:r w:rsidR="00B86CC9">
        <w:rPr>
          <w:sz w:val="24"/>
          <w:szCs w:val="24"/>
        </w:rPr>
        <w:t>4</w:t>
      </w:r>
      <w:r w:rsidR="00A90AFA" w:rsidRPr="001C2F8B">
        <w:rPr>
          <w:sz w:val="24"/>
          <w:szCs w:val="24"/>
        </w:rPr>
        <w:t xml:space="preserve">.01 </w:t>
      </w:r>
      <w:r>
        <w:rPr>
          <w:sz w:val="24"/>
          <w:szCs w:val="24"/>
        </w:rPr>
        <w:t>производственной</w:t>
      </w:r>
      <w:r w:rsidR="00A66BD9" w:rsidRPr="001C2F8B">
        <w:rPr>
          <w:sz w:val="24"/>
          <w:szCs w:val="24"/>
        </w:rPr>
        <w:t xml:space="preserve"> </w:t>
      </w:r>
      <w:r w:rsidR="00674503" w:rsidRPr="001C2F8B">
        <w:rPr>
          <w:sz w:val="24"/>
          <w:szCs w:val="24"/>
        </w:rPr>
        <w:t>практики</w:t>
      </w:r>
      <w:r w:rsidR="00A6339D" w:rsidRPr="001C2F8B">
        <w:rPr>
          <w:sz w:val="24"/>
          <w:szCs w:val="24"/>
        </w:rPr>
        <w:t xml:space="preserve"> </w:t>
      </w:r>
      <w:r w:rsidR="009500B6">
        <w:rPr>
          <w:b/>
          <w:sz w:val="24"/>
          <w:szCs w:val="24"/>
        </w:rPr>
        <w:t>ПМ.</w:t>
      </w:r>
      <w:r w:rsidR="00B86CC9" w:rsidRPr="00B86CC9">
        <w:rPr>
          <w:b/>
          <w:sz w:val="24"/>
          <w:szCs w:val="24"/>
        </w:rPr>
        <w:t>4 Составление и использование бухгалтерской отчетности</w:t>
      </w:r>
      <w:r w:rsidR="00F857A7">
        <w:rPr>
          <w:b/>
          <w:sz w:val="24"/>
          <w:szCs w:val="24"/>
        </w:rPr>
        <w:t>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6"/>
        <w:gridCol w:w="2614"/>
        <w:gridCol w:w="2614"/>
        <w:gridCol w:w="2047"/>
      </w:tblGrid>
      <w:tr w:rsidR="00A6339D" w:rsidRPr="00AF0C32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8E1964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Н</w:t>
            </w:r>
            <w:r w:rsidR="00A6339D" w:rsidRPr="00A90AFA">
              <w:rPr>
                <w:b/>
              </w:rPr>
              <w:t xml:space="preserve">аименование </w:t>
            </w:r>
            <w:r w:rsidRPr="00A90AFA">
              <w:rPr>
                <w:b/>
              </w:rPr>
              <w:t>модуля производственной практики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Код контролируемых компетенций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39D" w:rsidRPr="00A90AFA" w:rsidRDefault="00A6339D" w:rsidP="00A90AFA">
            <w:pPr>
              <w:jc w:val="both"/>
              <w:rPr>
                <w:b/>
              </w:rPr>
            </w:pPr>
            <w:r w:rsidRPr="00A90AFA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A6339D" w:rsidRPr="001B089D" w:rsidTr="00A90AFA"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39D" w:rsidRPr="00A90AFA" w:rsidRDefault="009500B6" w:rsidP="00A90AFA">
            <w:pPr>
              <w:shd w:val="clear" w:color="auto" w:fill="FFFFFF"/>
              <w:autoSpaceDE w:val="0"/>
              <w:jc w:val="both"/>
            </w:pPr>
            <w:r>
              <w:rPr>
                <w:b/>
              </w:rPr>
              <w:t>ПМ.</w:t>
            </w:r>
            <w:r w:rsidR="00B86CC9" w:rsidRPr="00B86CC9">
              <w:rPr>
                <w:b/>
              </w:rPr>
              <w:t>4 Составление и использование бухгалтерской отчетности</w:t>
            </w:r>
            <w:r w:rsidR="00B86CC9">
              <w:rPr>
                <w:b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E6E" w:rsidRPr="00A90AFA" w:rsidRDefault="00612E6E" w:rsidP="00A90AFA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Уметь: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-отражать нарастающим итогом на счетах бухгалтерского учета имущественное и финансовое положение организации;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-определять результаты хозяйственной деятельности за отчетный период;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 xml:space="preserve">-устанавливать идентичность показателей бухгалтерских отчетов; 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 xml:space="preserve">-осваивать новые формы бухгалтерской отчетности, выполнять поручения </w:t>
            </w:r>
            <w:proofErr w:type="gramStart"/>
            <w:r>
              <w:t>по</w:t>
            </w:r>
            <w:proofErr w:type="gramEnd"/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перерегистрации организации в государственных органах.</w:t>
            </w:r>
          </w:p>
          <w:p w:rsidR="00612E6E" w:rsidRPr="00A90AFA" w:rsidRDefault="00612E6E" w:rsidP="00B86CC9">
            <w:pPr>
              <w:shd w:val="clear" w:color="auto" w:fill="FFFFFF"/>
              <w:autoSpaceDE w:val="0"/>
              <w:jc w:val="both"/>
              <w:rPr>
                <w:b/>
              </w:rPr>
            </w:pPr>
            <w:r w:rsidRPr="00A90AFA">
              <w:rPr>
                <w:b/>
              </w:rPr>
              <w:t>Знать: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 xml:space="preserve">-определение бухгалтерской отчетности как единой системы данных об </w:t>
            </w:r>
            <w:proofErr w:type="gramStart"/>
            <w:r>
              <w:t>имущественном</w:t>
            </w:r>
            <w:proofErr w:type="gramEnd"/>
            <w:r>
              <w:t xml:space="preserve"> и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 xml:space="preserve">финансовом </w:t>
            </w:r>
            <w:proofErr w:type="gramStart"/>
            <w:r>
              <w:t>положении</w:t>
            </w:r>
            <w:proofErr w:type="gramEnd"/>
            <w:r>
              <w:t xml:space="preserve"> организации;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-механизм отражения нарастающим итогом на счетах бухгалтерского учета данных за отчетный период;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-методы обобщения информации о хозяйственных операциях организации за отчетный период;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 xml:space="preserve">-порядок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-методы определения результатов хозяйственной деятельности за отчетный период;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-требования к бухгалтерской отчетности организации;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 xml:space="preserve">-состав и содержание форм </w:t>
            </w:r>
            <w:r>
              <w:lastRenderedPageBreak/>
              <w:t>бухгалтерской отчетности;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-бухгалтерский баланс как основную форму бухгалтерской отчетности;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 xml:space="preserve">-методы группировки и перенесения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-процедуру составления пояснительной записки к бухгалтерскому балансу;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-порядок отражения изменений в учетной политике в целях бухгалтерского учета;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-порядок организации получения аудиторского заключения в случае необходимости;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-сроки представления бухгалтерской отчетности;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-формы налоговых деклараций по налогам и сборам в бюджет и инструкции по их заполнению;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-форму налоговой декларации по ЕСН и инструкцию по ее заполнению;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-форму статистической отчетности и инструкцию по ее заполнению;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-содержание новых форм налоговых деклараций по налогам и сборам и новых инструкций по их заполнению;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 xml:space="preserve">-методы финансового анализа; 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-виды и приемы финансового анализа;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-процедуры анализа бухгалтерского баланса: порядок общей оценки структуры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lastRenderedPageBreak/>
              <w:t xml:space="preserve">имущества организации и его источников по показателям баланса; 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 xml:space="preserve">-порядок </w:t>
            </w:r>
            <w:proofErr w:type="gramStart"/>
            <w:r>
              <w:t>определения результатов общей оценки структуры активов</w:t>
            </w:r>
            <w:proofErr w:type="gramEnd"/>
            <w:r>
              <w:t xml:space="preserve"> и их источников по показателям баланса;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-процедуры анализа ликвидности бухгалтерского баланса;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-порядок расчета финансовых коэффициентов для оценки платежеспособности;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-состав критериев оценки несостоятельности (банкротства) организации;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-процедуры анализа показателей финансовой устойчивости;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-процедуры анализа отчета о прибыли и убытках: принципы и методы общей оценки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деловой активности организации, технологию расчета и анализа финансового цикла;</w:t>
            </w:r>
          </w:p>
          <w:p w:rsidR="00B86CC9" w:rsidRDefault="00B86CC9" w:rsidP="00B86CC9">
            <w:pPr>
              <w:shd w:val="clear" w:color="auto" w:fill="FFFFFF"/>
              <w:autoSpaceDE w:val="0"/>
              <w:jc w:val="both"/>
            </w:pPr>
            <w:r>
              <w:t>-процедуры анализа уровня и динамики финансовых результатов по показателям отчетности;</w:t>
            </w:r>
          </w:p>
          <w:p w:rsidR="001B089D" w:rsidRPr="00A90AFA" w:rsidRDefault="00B86CC9" w:rsidP="00B86CC9">
            <w:pPr>
              <w:jc w:val="both"/>
            </w:pPr>
            <w:r>
              <w:t>-процедуры анализа влияния факторов на прибыль.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6D7" w:rsidRDefault="008446D7" w:rsidP="008446D7">
            <w:pPr>
              <w:jc w:val="both"/>
            </w:pPr>
            <w:r>
              <w:lastRenderedPageBreak/>
              <w:t>ОК</w:t>
            </w:r>
            <w:proofErr w:type="gramStart"/>
            <w:r>
              <w:t>1</w:t>
            </w:r>
            <w:proofErr w:type="gramEnd"/>
            <w: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2</w:t>
            </w:r>
            <w:proofErr w:type="gramEnd"/>
            <w:r>
              <w:t>.Организовывать собственную деятельность, выбирать типовые методы и способы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оценивать их эффективность и качество.</w:t>
            </w:r>
          </w:p>
          <w:p w:rsidR="008446D7" w:rsidRDefault="008446D7" w:rsidP="008446D7">
            <w:pPr>
              <w:jc w:val="both"/>
            </w:pPr>
            <w:r>
              <w:t>ОК3.Принимать решения в стандартных и нестандартных ситуациях и нести за них</w:t>
            </w:r>
          </w:p>
          <w:p w:rsidR="008446D7" w:rsidRDefault="008446D7" w:rsidP="008446D7">
            <w:pPr>
              <w:jc w:val="both"/>
            </w:pPr>
            <w:r>
              <w:t>ответственность.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4</w:t>
            </w:r>
            <w:proofErr w:type="gramEnd"/>
            <w:r>
              <w:t>.Осуществлять поиск и использование информации, необходимой для эффективного</w:t>
            </w:r>
          </w:p>
          <w:p w:rsidR="008446D7" w:rsidRDefault="008446D7" w:rsidP="008446D7">
            <w:pPr>
              <w:jc w:val="both"/>
            </w:pPr>
            <w:r>
              <w:t>выполнения профессиональных задач, профессионального и личностного развития.</w:t>
            </w:r>
          </w:p>
          <w:p w:rsidR="008446D7" w:rsidRDefault="008446D7" w:rsidP="008446D7">
            <w:pPr>
              <w:jc w:val="both"/>
            </w:pPr>
            <w:r>
              <w:t xml:space="preserve">ОК5.Владеть информационной культурой, анализировать и оценивать информацию </w:t>
            </w:r>
            <w:proofErr w:type="gramStart"/>
            <w:r>
              <w:t>с</w:t>
            </w:r>
            <w:proofErr w:type="gramEnd"/>
          </w:p>
          <w:p w:rsidR="008446D7" w:rsidRDefault="008446D7" w:rsidP="008446D7">
            <w:pPr>
              <w:jc w:val="both"/>
            </w:pPr>
            <w:r>
              <w:t>использованием информационно-коммуникационных технологий.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6</w:t>
            </w:r>
            <w:proofErr w:type="gramEnd"/>
            <w:r>
              <w:t>.Работать в коллективе и команде, эффективно общаться с коллегами, руководством,</w:t>
            </w:r>
          </w:p>
          <w:p w:rsidR="008446D7" w:rsidRDefault="008446D7" w:rsidP="008446D7">
            <w:pPr>
              <w:jc w:val="both"/>
            </w:pPr>
            <w:r>
              <w:t>потребителями.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>.Брать на себя ответственность за работу членов команды (подчиненных), результат</w:t>
            </w:r>
          </w:p>
          <w:p w:rsidR="008446D7" w:rsidRDefault="008446D7" w:rsidP="008446D7">
            <w:pPr>
              <w:jc w:val="both"/>
            </w:pPr>
            <w:r>
              <w:t>выполнения заданий.</w:t>
            </w:r>
          </w:p>
          <w:p w:rsidR="008446D7" w:rsidRDefault="008446D7" w:rsidP="008446D7">
            <w:pPr>
              <w:jc w:val="both"/>
            </w:pPr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46D7" w:rsidRDefault="008446D7" w:rsidP="008446D7">
            <w:pPr>
              <w:jc w:val="both"/>
            </w:pPr>
            <w:r>
              <w:t>ОК</w:t>
            </w:r>
            <w:proofErr w:type="gramStart"/>
            <w:r>
              <w:t>9</w:t>
            </w:r>
            <w:proofErr w:type="gramEnd"/>
            <w:r>
              <w:t xml:space="preserve">.Ориентироваться в условиях частой смены технологий в профессиональной </w:t>
            </w:r>
            <w:r>
              <w:lastRenderedPageBreak/>
              <w:t>деятельности.</w:t>
            </w:r>
          </w:p>
          <w:p w:rsidR="00B86CC9" w:rsidRDefault="00B86CC9" w:rsidP="00B86CC9">
            <w:pPr>
              <w:jc w:val="both"/>
            </w:pPr>
            <w:r>
              <w:t>ПК</w:t>
            </w:r>
            <w:proofErr w:type="gramStart"/>
            <w:r>
              <w:t>4</w:t>
            </w:r>
            <w:proofErr w:type="gramEnd"/>
            <w:r>
              <w:t>.1.Отражать нарастающим итогом на счетах бухгалтерского учета имущественное и</w:t>
            </w:r>
          </w:p>
          <w:p w:rsidR="00B86CC9" w:rsidRDefault="00B86CC9" w:rsidP="00B86CC9">
            <w:pPr>
              <w:jc w:val="both"/>
            </w:pPr>
            <w:r>
              <w:t>финансовое положение организации, определять результаты хозяйственной деятельности за отчетный период.</w:t>
            </w:r>
          </w:p>
          <w:p w:rsidR="00B86CC9" w:rsidRDefault="00B86CC9" w:rsidP="00B86CC9">
            <w:pPr>
              <w:jc w:val="both"/>
            </w:pPr>
            <w:r>
              <w:t>ПК</w:t>
            </w:r>
            <w:proofErr w:type="gramStart"/>
            <w:r>
              <w:t>4</w:t>
            </w:r>
            <w:proofErr w:type="gramEnd"/>
            <w:r>
              <w:t>.2.Составлять формы бухгалтерской отчетности в установленные законодательством сроки.</w:t>
            </w:r>
          </w:p>
          <w:p w:rsidR="00B86CC9" w:rsidRDefault="00B86CC9" w:rsidP="00B86CC9">
            <w:pPr>
              <w:jc w:val="both"/>
            </w:pPr>
            <w:r>
              <w:t>ПК</w:t>
            </w:r>
            <w:proofErr w:type="gramStart"/>
            <w:r>
              <w:t>4</w:t>
            </w:r>
            <w:proofErr w:type="gramEnd"/>
            <w:r>
              <w:t>.3.Составлять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      </w:r>
          </w:p>
          <w:p w:rsidR="00A6339D" w:rsidRPr="00A90AFA" w:rsidRDefault="00B86CC9" w:rsidP="00B86CC9">
            <w:pPr>
              <w:jc w:val="both"/>
            </w:pPr>
            <w:r>
              <w:t>ПК</w:t>
            </w:r>
            <w:proofErr w:type="gramStart"/>
            <w:r>
              <w:t>4</w:t>
            </w:r>
            <w:proofErr w:type="gramEnd"/>
            <w:r>
              <w:t>.4.Проводить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A12" w:rsidRPr="00A90AFA" w:rsidRDefault="00700939" w:rsidP="00A90AFA">
            <w:pPr>
              <w:jc w:val="both"/>
            </w:pPr>
            <w:r>
              <w:lastRenderedPageBreak/>
              <w:t>Дифференцированный з</w:t>
            </w:r>
            <w:r w:rsidR="00656A12" w:rsidRPr="00A90AFA">
              <w:t>ачет.</w:t>
            </w:r>
          </w:p>
          <w:p w:rsidR="001546B3" w:rsidRPr="00A90AFA" w:rsidRDefault="001546B3" w:rsidP="00A90AFA">
            <w:pPr>
              <w:jc w:val="both"/>
            </w:pPr>
          </w:p>
        </w:tc>
      </w:tr>
    </w:tbl>
    <w:p w:rsidR="00B86CC9" w:rsidRDefault="00B86CC9" w:rsidP="00656A12">
      <w:pPr>
        <w:jc w:val="center"/>
        <w:rPr>
          <w:rStyle w:val="14pt"/>
          <w:b/>
          <w:sz w:val="22"/>
          <w:szCs w:val="22"/>
        </w:rPr>
      </w:pPr>
    </w:p>
    <w:p w:rsidR="00700939" w:rsidRPr="00700939" w:rsidRDefault="00700939" w:rsidP="00700939">
      <w:pPr>
        <w:jc w:val="center"/>
        <w:rPr>
          <w:b/>
          <w:sz w:val="24"/>
          <w:szCs w:val="24"/>
        </w:rPr>
      </w:pPr>
      <w:r w:rsidRPr="00700939">
        <w:rPr>
          <w:b/>
          <w:sz w:val="24"/>
          <w:szCs w:val="24"/>
        </w:rPr>
        <w:t>Критерии оценки  дифференцированного зачета.</w:t>
      </w:r>
    </w:p>
    <w:p w:rsidR="00700939" w:rsidRPr="00700939" w:rsidRDefault="00700939" w:rsidP="00700939">
      <w:pPr>
        <w:jc w:val="both"/>
        <w:rPr>
          <w:sz w:val="24"/>
          <w:szCs w:val="24"/>
        </w:rPr>
      </w:pPr>
    </w:p>
    <w:p w:rsidR="00700939" w:rsidRPr="00700939" w:rsidRDefault="00700939" w:rsidP="00700939">
      <w:pPr>
        <w:jc w:val="both"/>
        <w:rPr>
          <w:sz w:val="24"/>
          <w:szCs w:val="24"/>
        </w:rPr>
      </w:pPr>
      <w:r w:rsidRPr="00700939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вопросы.</w:t>
      </w:r>
    </w:p>
    <w:p w:rsidR="00700939" w:rsidRPr="00700939" w:rsidRDefault="00700939" w:rsidP="00700939">
      <w:pPr>
        <w:spacing w:after="120"/>
        <w:jc w:val="both"/>
        <w:rPr>
          <w:sz w:val="24"/>
          <w:szCs w:val="24"/>
        </w:rPr>
      </w:pPr>
    </w:p>
    <w:p w:rsidR="00700939" w:rsidRPr="00700939" w:rsidRDefault="00700939" w:rsidP="00700939">
      <w:pPr>
        <w:spacing w:after="120"/>
        <w:jc w:val="both"/>
        <w:rPr>
          <w:sz w:val="24"/>
          <w:szCs w:val="24"/>
        </w:rPr>
      </w:pPr>
      <w:proofErr w:type="gramStart"/>
      <w:r w:rsidRPr="00700939">
        <w:rPr>
          <w:sz w:val="24"/>
          <w:szCs w:val="24"/>
        </w:rPr>
        <w:t xml:space="preserve">Оценка  «хорошо» выставляется, если обучающийся  достаточно убедительно, с несущественными ошибками в практической  подготовке и достаточно освоенными умениями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700939" w:rsidRPr="00700939" w:rsidRDefault="00700939" w:rsidP="00700939">
      <w:pPr>
        <w:jc w:val="both"/>
        <w:rPr>
          <w:sz w:val="24"/>
          <w:szCs w:val="24"/>
        </w:rPr>
      </w:pPr>
    </w:p>
    <w:p w:rsidR="00700939" w:rsidRPr="00700939" w:rsidRDefault="00700939" w:rsidP="00700939">
      <w:pPr>
        <w:jc w:val="both"/>
        <w:rPr>
          <w:sz w:val="24"/>
          <w:szCs w:val="24"/>
        </w:rPr>
      </w:pPr>
      <w:r w:rsidRPr="00700939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700939">
        <w:rPr>
          <w:sz w:val="24"/>
          <w:szCs w:val="24"/>
        </w:rPr>
        <w:t>обучающийся</w:t>
      </w:r>
      <w:proofErr w:type="gramEnd"/>
      <w:r w:rsidRPr="00700939">
        <w:rPr>
          <w:sz w:val="24"/>
          <w:szCs w:val="24"/>
        </w:rPr>
        <w:t xml:space="preserve">  недостаточно уверенно, с существенными ошибками в практической подготовке и слабо освоенными умениями ответил на вопросы.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700939" w:rsidRPr="00700939" w:rsidRDefault="00700939" w:rsidP="00700939">
      <w:pPr>
        <w:jc w:val="both"/>
        <w:rPr>
          <w:sz w:val="24"/>
          <w:szCs w:val="24"/>
        </w:rPr>
      </w:pPr>
    </w:p>
    <w:p w:rsidR="00700939" w:rsidRPr="00700939" w:rsidRDefault="00700939" w:rsidP="00700939">
      <w:pPr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700939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вопросов, неверно отвечал на дополнительно заданные ему вопросы.</w:t>
      </w:r>
    </w:p>
    <w:p w:rsidR="00700939" w:rsidRPr="00700939" w:rsidRDefault="00700939" w:rsidP="00700939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00939" w:rsidRPr="00700939" w:rsidRDefault="00700939" w:rsidP="00700939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700939" w:rsidRPr="00700939" w:rsidRDefault="00700939" w:rsidP="00700939">
      <w:pPr>
        <w:suppressAutoHyphens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B86CC9" w:rsidRDefault="00B86CC9" w:rsidP="002D4284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A66BD9" w:rsidRPr="001C2F8B" w:rsidRDefault="000E6466" w:rsidP="009A3C66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700939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656A12" w:rsidRPr="001C2F8B" w:rsidRDefault="00700939" w:rsidP="009A3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500B6">
        <w:rPr>
          <w:b/>
          <w:sz w:val="24"/>
          <w:szCs w:val="24"/>
        </w:rPr>
        <w:t>П.</w:t>
      </w:r>
      <w:r w:rsidR="00B86CC9">
        <w:rPr>
          <w:b/>
          <w:sz w:val="24"/>
          <w:szCs w:val="24"/>
        </w:rPr>
        <w:t>4</w:t>
      </w:r>
      <w:r w:rsidR="001C2F8B">
        <w:rPr>
          <w:b/>
          <w:sz w:val="24"/>
          <w:szCs w:val="24"/>
        </w:rPr>
        <w:t xml:space="preserve">.01 </w:t>
      </w:r>
      <w:r>
        <w:rPr>
          <w:b/>
          <w:sz w:val="24"/>
          <w:szCs w:val="24"/>
        </w:rPr>
        <w:t>производственной</w:t>
      </w:r>
      <w:r w:rsidR="000E6466" w:rsidRPr="001C2F8B">
        <w:rPr>
          <w:b/>
          <w:sz w:val="24"/>
          <w:szCs w:val="24"/>
        </w:rPr>
        <w:t xml:space="preserve"> практики</w:t>
      </w:r>
    </w:p>
    <w:p w:rsidR="00656A12" w:rsidRPr="001C2F8B" w:rsidRDefault="00656A12" w:rsidP="00656A12">
      <w:pPr>
        <w:jc w:val="center"/>
        <w:rPr>
          <w:rStyle w:val="ab"/>
          <w:b/>
          <w:i w:val="0"/>
          <w:sz w:val="24"/>
          <w:szCs w:val="24"/>
        </w:rPr>
      </w:pPr>
    </w:p>
    <w:p w:rsidR="001C2F8B" w:rsidRPr="001C2F8B" w:rsidRDefault="009500B6" w:rsidP="001C2F8B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ПМ.</w:t>
      </w:r>
      <w:r w:rsidR="00B86CC9" w:rsidRPr="00B86CC9">
        <w:rPr>
          <w:rFonts w:eastAsia="Calibri"/>
          <w:b/>
          <w:sz w:val="24"/>
          <w:szCs w:val="24"/>
          <w:lang w:eastAsia="en-US"/>
        </w:rPr>
        <w:t>4 Составление и использование бухгалтерской отчетности</w:t>
      </w:r>
    </w:p>
    <w:p w:rsidR="001C2F8B" w:rsidRDefault="009A3C66" w:rsidP="00B86CC9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</w:t>
      </w:r>
      <w:r w:rsidR="001C2F8B"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9500B6" w:rsidRPr="001C2F8B" w:rsidRDefault="009500B6" w:rsidP="00B86CC9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  <w:bookmarkStart w:id="0" w:name="_GoBack"/>
      <w:bookmarkEnd w:id="0"/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656A12">
      <w:pPr>
        <w:suppressAutoHyphens w:val="0"/>
        <w:spacing w:line="276" w:lineRule="auto"/>
        <w:ind w:left="360"/>
        <w:jc w:val="center"/>
        <w:rPr>
          <w:rFonts w:eastAsia="Calibri"/>
          <w:b/>
          <w:sz w:val="24"/>
          <w:szCs w:val="24"/>
          <w:lang w:eastAsia="en-US"/>
        </w:rPr>
      </w:pP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Закрытие счета 99.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 xml:space="preserve">Отражение операций по закрытию счетов в бухгалтерских регистрах журнально-ордерной формы учета. 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Подготовительная работа к составлению годовой отчетности.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 xml:space="preserve">Состав годовой отчетности. 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Технология составления годового бухгалтерского баланса.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6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 xml:space="preserve">Структура отчета о финансовых результатах. Значение и функции отчета о финансовых результатах. 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7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 xml:space="preserve">Структура и содержание отчета об изменениях капитала и его взаимосвязь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с другими отчетными формами. 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8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80133B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Порядок расчета чистых активов.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9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="0080133B">
        <w:rPr>
          <w:rFonts w:eastAsia="SimSun" w:cs="Mangal"/>
          <w:kern w:val="2"/>
          <w:sz w:val="24"/>
          <w:szCs w:val="24"/>
          <w:lang w:eastAsia="hi-IN" w:bidi="hi-IN"/>
        </w:rPr>
        <w:t xml:space="preserve">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Структура и содержание отчета о движении денежных средств. Техника заполнения формы отчета о движении денежных средств.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10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 xml:space="preserve">Понятие и необходимость составления сводной отчетности. 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11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 xml:space="preserve">Порядок составления сводной отчетности. 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12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Структура и содержание формы декларации по НДС и инструкция по ее заполнению.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13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 xml:space="preserve">Структура и содержание формы налоговой декларации по налогу на имущество и инструкция по ее заполнению. 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14</w:t>
      </w:r>
      <w:r w:rsidR="0080133B"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 xml:space="preserve">Структура и содержание формы налоговой декларации по транспортному налогу и инструкция по ее заполнению. 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15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Статистическая отчетность, ее содержание и порядок составления.11 Особенности учета затрат вспомогательных производств.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B86CC9">
        <w:rPr>
          <w:rFonts w:eastAsia="SimSun" w:cs="Mangal"/>
          <w:b/>
          <w:kern w:val="2"/>
          <w:sz w:val="24"/>
          <w:szCs w:val="24"/>
          <w:lang w:eastAsia="hi-IN" w:bidi="hi-IN"/>
        </w:rPr>
        <w:t>16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Значение и виды отчетности. Требования к бухгалтерской отчетности.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80133B">
        <w:rPr>
          <w:rFonts w:eastAsia="SimSun" w:cs="Mangal"/>
          <w:b/>
          <w:kern w:val="2"/>
          <w:sz w:val="24"/>
          <w:szCs w:val="24"/>
          <w:lang w:eastAsia="hi-IN" w:bidi="hi-IN"/>
        </w:rPr>
        <w:t>17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Нормативное регулирование составления бухгалтерской отчетности.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80133B">
        <w:rPr>
          <w:rFonts w:eastAsia="SimSun" w:cs="Mangal"/>
          <w:b/>
          <w:kern w:val="2"/>
          <w:sz w:val="24"/>
          <w:szCs w:val="24"/>
          <w:lang w:eastAsia="hi-IN" w:bidi="hi-IN"/>
        </w:rPr>
        <w:t>18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Порядок и сроки представления отчетности.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80133B">
        <w:rPr>
          <w:rFonts w:eastAsia="SimSun" w:cs="Mangal"/>
          <w:b/>
          <w:kern w:val="2"/>
          <w:sz w:val="24"/>
          <w:szCs w:val="24"/>
          <w:lang w:eastAsia="hi-IN" w:bidi="hi-IN"/>
        </w:rPr>
        <w:t>19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Пользователи отчетности.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80133B">
        <w:rPr>
          <w:rFonts w:eastAsia="SimSun" w:cs="Mangal"/>
          <w:b/>
          <w:kern w:val="2"/>
          <w:sz w:val="24"/>
          <w:szCs w:val="24"/>
          <w:lang w:eastAsia="hi-IN" w:bidi="hi-IN"/>
        </w:rPr>
        <w:t>20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 xml:space="preserve">Исправление ошибок в отчетности. 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80133B">
        <w:rPr>
          <w:rFonts w:eastAsia="SimSun" w:cs="Mangal"/>
          <w:b/>
          <w:kern w:val="2"/>
          <w:sz w:val="24"/>
          <w:szCs w:val="24"/>
          <w:lang w:eastAsia="hi-IN" w:bidi="hi-IN"/>
        </w:rPr>
        <w:t>21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Закрытие счетов. Значение, принципы и последовательность закрытия счетов.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80133B">
        <w:rPr>
          <w:rFonts w:eastAsia="SimSun" w:cs="Mangal"/>
          <w:b/>
          <w:kern w:val="2"/>
          <w:sz w:val="24"/>
          <w:szCs w:val="24"/>
          <w:lang w:eastAsia="hi-IN" w:bidi="hi-IN"/>
        </w:rPr>
        <w:t>22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Закрытие счетов 25, 26.</w:t>
      </w:r>
    </w:p>
    <w:p w:rsidR="00B86CC9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80133B">
        <w:rPr>
          <w:rFonts w:eastAsia="SimSun" w:cs="Mangal"/>
          <w:b/>
          <w:kern w:val="2"/>
          <w:sz w:val="24"/>
          <w:szCs w:val="24"/>
          <w:lang w:eastAsia="hi-IN" w:bidi="hi-IN"/>
        </w:rPr>
        <w:t>23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Закрытие счета 20.</w:t>
      </w:r>
    </w:p>
    <w:p w:rsidR="00A17261" w:rsidRPr="00B86CC9" w:rsidRDefault="00B86CC9" w:rsidP="00B86CC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80133B">
        <w:rPr>
          <w:rFonts w:eastAsia="SimSun" w:cs="Mangal"/>
          <w:b/>
          <w:kern w:val="2"/>
          <w:sz w:val="24"/>
          <w:szCs w:val="24"/>
          <w:lang w:eastAsia="hi-IN" w:bidi="hi-IN"/>
        </w:rPr>
        <w:t>24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Закрытие счетов 90 и 91.</w:t>
      </w:r>
    </w:p>
    <w:p w:rsidR="00A17261" w:rsidRPr="00B86CC9" w:rsidRDefault="00B86CC9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80133B">
        <w:rPr>
          <w:rFonts w:eastAsia="SimSun" w:cs="Mangal"/>
          <w:b/>
          <w:kern w:val="2"/>
          <w:sz w:val="24"/>
          <w:szCs w:val="24"/>
          <w:lang w:eastAsia="hi-IN" w:bidi="hi-IN"/>
        </w:rPr>
        <w:t>25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B86CC9">
        <w:rPr>
          <w:rFonts w:eastAsia="SimSun" w:cs="Mangal"/>
          <w:kern w:val="2"/>
          <w:sz w:val="24"/>
          <w:szCs w:val="24"/>
          <w:lang w:eastAsia="hi-IN" w:bidi="hi-IN"/>
        </w:rPr>
        <w:t>Техника заполнения разделов отчета.</w:t>
      </w:r>
    </w:p>
    <w:p w:rsidR="00A17261" w:rsidRPr="00B86CC9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B86CC9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1C2F8B" w:rsidRPr="00A17261" w:rsidRDefault="001C2F8B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656A12" w:rsidRPr="00A17261" w:rsidRDefault="00656A12" w:rsidP="00A17261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0133B" w:rsidRDefault="0080133B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33B" w:rsidRDefault="0080133B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33B" w:rsidRDefault="0080133B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33B" w:rsidRDefault="0080133B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133B" w:rsidRDefault="0080133B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2ED2" w:rsidRPr="00A17261" w:rsidRDefault="00101AE4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7261">
        <w:rPr>
          <w:sz w:val="24"/>
          <w:szCs w:val="24"/>
        </w:rPr>
        <w:t>Мастер ПО _______________</w:t>
      </w:r>
      <w:r w:rsidR="009A3C66">
        <w:rPr>
          <w:sz w:val="24"/>
          <w:szCs w:val="24"/>
        </w:rPr>
        <w:t xml:space="preserve"> </w:t>
      </w:r>
      <w:proofErr w:type="spellStart"/>
      <w:r w:rsidR="004E2ED2" w:rsidRPr="00A17261">
        <w:rPr>
          <w:sz w:val="24"/>
          <w:szCs w:val="24"/>
        </w:rPr>
        <w:t>Беломытцева</w:t>
      </w:r>
      <w:proofErr w:type="spellEnd"/>
      <w:r w:rsidRPr="00A17261">
        <w:rPr>
          <w:sz w:val="24"/>
          <w:szCs w:val="24"/>
        </w:rPr>
        <w:t xml:space="preserve"> Н.Н.</w:t>
      </w: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18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26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6"/>
  </w:num>
  <w:num w:numId="8">
    <w:abstractNumId w:val="25"/>
  </w:num>
  <w:num w:numId="9">
    <w:abstractNumId w:val="17"/>
  </w:num>
  <w:num w:numId="10">
    <w:abstractNumId w:val="0"/>
  </w:num>
  <w:num w:numId="11">
    <w:abstractNumId w:val="1"/>
  </w:num>
  <w:num w:numId="12">
    <w:abstractNumId w:val="15"/>
  </w:num>
  <w:num w:numId="13">
    <w:abstractNumId w:val="23"/>
  </w:num>
  <w:num w:numId="14">
    <w:abstractNumId w:val="4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21"/>
  </w:num>
  <w:num w:numId="20">
    <w:abstractNumId w:val="28"/>
  </w:num>
  <w:num w:numId="21">
    <w:abstractNumId w:val="5"/>
  </w:num>
  <w:num w:numId="22">
    <w:abstractNumId w:val="20"/>
  </w:num>
  <w:num w:numId="23">
    <w:abstractNumId w:val="3"/>
  </w:num>
  <w:num w:numId="24">
    <w:abstractNumId w:val="26"/>
  </w:num>
  <w:num w:numId="25">
    <w:abstractNumId w:val="18"/>
  </w:num>
  <w:num w:numId="26">
    <w:abstractNumId w:val="30"/>
  </w:num>
  <w:num w:numId="27">
    <w:abstractNumId w:val="9"/>
  </w:num>
  <w:num w:numId="28">
    <w:abstractNumId w:val="22"/>
  </w:num>
  <w:num w:numId="29">
    <w:abstractNumId w:val="29"/>
  </w:num>
  <w:num w:numId="30">
    <w:abstractNumId w:val="24"/>
  </w:num>
  <w:num w:numId="31">
    <w:abstractNumId w:val="8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26B4F"/>
    <w:rsid w:val="000577FB"/>
    <w:rsid w:val="00074FF0"/>
    <w:rsid w:val="000834CD"/>
    <w:rsid w:val="00085FAD"/>
    <w:rsid w:val="000D3794"/>
    <w:rsid w:val="000E6466"/>
    <w:rsid w:val="00101AE4"/>
    <w:rsid w:val="001047FC"/>
    <w:rsid w:val="0011432F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311E3E"/>
    <w:rsid w:val="003C041A"/>
    <w:rsid w:val="00444A45"/>
    <w:rsid w:val="00480CB7"/>
    <w:rsid w:val="004C18AF"/>
    <w:rsid w:val="004D6147"/>
    <w:rsid w:val="004E05F6"/>
    <w:rsid w:val="004E2ED2"/>
    <w:rsid w:val="004E64B7"/>
    <w:rsid w:val="004E75C9"/>
    <w:rsid w:val="004F1E30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00939"/>
    <w:rsid w:val="007D121E"/>
    <w:rsid w:val="007E48CD"/>
    <w:rsid w:val="007F73DA"/>
    <w:rsid w:val="0080133B"/>
    <w:rsid w:val="0083139E"/>
    <w:rsid w:val="008446D7"/>
    <w:rsid w:val="008448E8"/>
    <w:rsid w:val="00871799"/>
    <w:rsid w:val="008E1964"/>
    <w:rsid w:val="009125E3"/>
    <w:rsid w:val="009500B6"/>
    <w:rsid w:val="009A3C66"/>
    <w:rsid w:val="009E0717"/>
    <w:rsid w:val="009E3D7B"/>
    <w:rsid w:val="009E4AE5"/>
    <w:rsid w:val="00A17261"/>
    <w:rsid w:val="00A6339D"/>
    <w:rsid w:val="00A66BD9"/>
    <w:rsid w:val="00A71426"/>
    <w:rsid w:val="00A821E4"/>
    <w:rsid w:val="00A90AFA"/>
    <w:rsid w:val="00AF0C32"/>
    <w:rsid w:val="00B26F3C"/>
    <w:rsid w:val="00B35FFC"/>
    <w:rsid w:val="00B75D3B"/>
    <w:rsid w:val="00B86CC9"/>
    <w:rsid w:val="00BD55A8"/>
    <w:rsid w:val="00C940AB"/>
    <w:rsid w:val="00CD1D9E"/>
    <w:rsid w:val="00CD4788"/>
    <w:rsid w:val="00D26273"/>
    <w:rsid w:val="00D52D49"/>
    <w:rsid w:val="00D623B1"/>
    <w:rsid w:val="00D63AFF"/>
    <w:rsid w:val="00EF3397"/>
    <w:rsid w:val="00F32418"/>
    <w:rsid w:val="00F4393D"/>
    <w:rsid w:val="00F45EEE"/>
    <w:rsid w:val="00F857A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AC7A-C72E-4CBF-9077-8218E314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2016-11-26T09:06:00Z</cp:lastPrinted>
  <dcterms:created xsi:type="dcterms:W3CDTF">2015-10-06T02:23:00Z</dcterms:created>
  <dcterms:modified xsi:type="dcterms:W3CDTF">2017-02-16T08:18:00Z</dcterms:modified>
</cp:coreProperties>
</file>