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40" w:rsidRPr="00003340" w:rsidRDefault="00003340" w:rsidP="00003340">
      <w:pPr>
        <w:suppressAutoHyphens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lang w:eastAsia="ar-SA"/>
        </w:rPr>
      </w:pPr>
      <w:r w:rsidRPr="00003340">
        <w:rPr>
          <w:rFonts w:ascii="Times New Roman" w:eastAsia="Times New Roman" w:hAnsi="Times New Roman" w:cs="Times New Roman"/>
          <w:b/>
          <w:bCs/>
          <w:lang w:eastAsia="ar-SA"/>
        </w:rPr>
        <w:t xml:space="preserve">Главное управление образования и </w:t>
      </w:r>
      <w:r w:rsidR="004D73AB">
        <w:rPr>
          <w:rFonts w:ascii="Times New Roman" w:eastAsia="Times New Roman" w:hAnsi="Times New Roman" w:cs="Times New Roman"/>
          <w:b/>
          <w:bCs/>
          <w:lang w:eastAsia="ar-SA"/>
        </w:rPr>
        <w:t>науки</w:t>
      </w:r>
      <w:r w:rsidRPr="00003340">
        <w:rPr>
          <w:rFonts w:ascii="Times New Roman" w:eastAsia="Times New Roman" w:hAnsi="Times New Roman" w:cs="Times New Roman"/>
          <w:b/>
          <w:bCs/>
          <w:lang w:eastAsia="ar-SA"/>
        </w:rPr>
        <w:t xml:space="preserve"> Алтайского края</w:t>
      </w:r>
    </w:p>
    <w:p w:rsidR="00003340" w:rsidRPr="00003340" w:rsidRDefault="00003340" w:rsidP="00003340">
      <w:pPr>
        <w:suppressAutoHyphens/>
        <w:spacing w:after="120" w:line="240" w:lineRule="auto"/>
        <w:ind w:left="710" w:right="5"/>
        <w:jc w:val="center"/>
        <w:rPr>
          <w:rFonts w:ascii="Times New Roman" w:eastAsia="Times New Roman" w:hAnsi="Times New Roman" w:cs="Times New Roman"/>
          <w:lang w:eastAsia="ar-SA"/>
        </w:rPr>
      </w:pPr>
      <w:r w:rsidRPr="00003340">
        <w:rPr>
          <w:rFonts w:ascii="Times New Roman" w:eastAsia="Times New Roman" w:hAnsi="Times New Roman" w:cs="Times New Roman"/>
          <w:lang w:eastAsia="ar-SA"/>
        </w:rPr>
        <w:t>краевое государственное бюджетное профессиональное образовательное учреждение  «Троицкий агротехнический техникум»</w:t>
      </w:r>
    </w:p>
    <w:p w:rsidR="00003340" w:rsidRPr="00003340" w:rsidRDefault="00003340" w:rsidP="00003340">
      <w:pPr>
        <w:suppressAutoHyphens/>
        <w:spacing w:after="120" w:line="240" w:lineRule="auto"/>
        <w:ind w:left="710" w:right="5"/>
        <w:jc w:val="center"/>
        <w:rPr>
          <w:rFonts w:ascii="Times New Roman" w:eastAsia="Times New Roman" w:hAnsi="Times New Roman" w:cs="Times New Roman"/>
          <w:lang w:eastAsia="ar-SA"/>
        </w:rPr>
      </w:pPr>
      <w:r w:rsidRPr="00003340">
        <w:rPr>
          <w:rFonts w:ascii="Times New Roman" w:eastAsia="Times New Roman" w:hAnsi="Times New Roman" w:cs="Times New Roman"/>
          <w:lang w:eastAsia="ar-SA"/>
        </w:rPr>
        <w:t>КГБПОУ «ТАТТ»</w:t>
      </w: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03340" w:rsidRPr="00003340" w:rsidRDefault="00003340" w:rsidP="00003340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03340" w:rsidRPr="00003340" w:rsidRDefault="00003340" w:rsidP="00003340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03340" w:rsidRPr="00003340" w:rsidRDefault="00003340" w:rsidP="00003340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5F55DF" w:rsidRDefault="005F55DF" w:rsidP="005F5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ФОНД</w:t>
      </w:r>
    </w:p>
    <w:p w:rsidR="005F55DF" w:rsidRDefault="005F55DF" w:rsidP="005F5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ОЦЕНОЧНЫХ СРЕДСТВ</w:t>
      </w:r>
    </w:p>
    <w:p w:rsidR="005F55DF" w:rsidRDefault="005F55DF" w:rsidP="005F5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проведения промежуточного контроля </w:t>
      </w: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keepNext/>
        <w:numPr>
          <w:ilvl w:val="3"/>
          <w:numId w:val="1"/>
        </w:numPr>
        <w:suppressAutoHyphens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00334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учебной дисциплине</w:t>
      </w:r>
    </w:p>
    <w:p w:rsidR="00003340" w:rsidRPr="00003340" w:rsidRDefault="004D73AB" w:rsidP="00003340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 xml:space="preserve">ОП.04 </w:t>
      </w:r>
      <w:r w:rsidR="00D404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ПРАВОВОЕ ОБЕСПЕЧЕНИЕ ПРОФЕССИОНАЛЬНОЙ ДЕЯТЕЛЬНОСТИ</w:t>
      </w:r>
    </w:p>
    <w:p w:rsidR="00003340" w:rsidRPr="00003340" w:rsidRDefault="00003340" w:rsidP="000033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03340" w:rsidRPr="00003340" w:rsidRDefault="00003340" w:rsidP="00003340">
      <w:pPr>
        <w:tabs>
          <w:tab w:val="left" w:pos="2880"/>
          <w:tab w:val="left" w:pos="37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33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специальности 44.02.06 Профессиональное обучение (по отраслям)</w:t>
      </w:r>
    </w:p>
    <w:p w:rsidR="00003340" w:rsidRPr="00003340" w:rsidRDefault="00003340" w:rsidP="000033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5DF" w:rsidRPr="00003340" w:rsidRDefault="005F55DF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340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Троицкое</w:t>
      </w: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3340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4D73A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6096"/>
        <w:gridCol w:w="4325"/>
      </w:tblGrid>
      <w:tr w:rsidR="00003340" w:rsidRPr="00003340" w:rsidTr="00D404CD">
        <w:tc>
          <w:tcPr>
            <w:tcW w:w="6096" w:type="dxa"/>
            <w:hideMark/>
          </w:tcPr>
          <w:p w:rsidR="00003340" w:rsidRPr="00003340" w:rsidRDefault="00003340" w:rsidP="00003340">
            <w:pPr>
              <w:suppressAutoHyphens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lastRenderedPageBreak/>
              <w:t>Рассмотрено</w:t>
            </w:r>
          </w:p>
          <w:p w:rsidR="00003340" w:rsidRPr="00003340" w:rsidRDefault="00003340" w:rsidP="0000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ЦМК</w:t>
            </w:r>
          </w:p>
          <w:p w:rsidR="00003340" w:rsidRPr="00003340" w:rsidRDefault="00003340" w:rsidP="0000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«___»__________20__ г., протокол №___</w:t>
            </w:r>
          </w:p>
          <w:p w:rsidR="00003340" w:rsidRPr="00003340" w:rsidRDefault="00003340" w:rsidP="0000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</w:t>
            </w:r>
          </w:p>
          <w:p w:rsidR="00003340" w:rsidRPr="00003340" w:rsidRDefault="00003340" w:rsidP="0000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  <w:proofErr w:type="spellStart"/>
            <w:r w:rsidRPr="00003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О.В.Семёнова</w:t>
            </w:r>
            <w:proofErr w:type="spellEnd"/>
          </w:p>
          <w:p w:rsidR="00003340" w:rsidRPr="00003340" w:rsidRDefault="00003340" w:rsidP="0000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(подпись)</w:t>
            </w:r>
          </w:p>
        </w:tc>
        <w:tc>
          <w:tcPr>
            <w:tcW w:w="4325" w:type="dxa"/>
          </w:tcPr>
          <w:p w:rsidR="00003340" w:rsidRPr="00003340" w:rsidRDefault="00003340" w:rsidP="000033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03340" w:rsidRPr="00003340" w:rsidTr="00D404CD">
        <w:tc>
          <w:tcPr>
            <w:tcW w:w="6096" w:type="dxa"/>
          </w:tcPr>
          <w:p w:rsidR="00003340" w:rsidRPr="00003340" w:rsidRDefault="00003340" w:rsidP="00003340">
            <w:pPr>
              <w:suppressAutoHyphens/>
              <w:snapToGrid w:val="0"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:rsidR="00003340" w:rsidRPr="00003340" w:rsidRDefault="00003340" w:rsidP="00003340">
            <w:pPr>
              <w:suppressAutoHyphens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:rsidR="00003340" w:rsidRPr="00003340" w:rsidRDefault="00003340" w:rsidP="000033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003340" w:rsidRPr="00003340" w:rsidRDefault="00003340" w:rsidP="000033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03340" w:rsidRPr="00003340" w:rsidRDefault="00003340" w:rsidP="000033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МС</w:t>
            </w:r>
          </w:p>
          <w:p w:rsidR="00003340" w:rsidRPr="00003340" w:rsidRDefault="00003340" w:rsidP="000033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«__»__________20__г. Протокол № __</w:t>
            </w:r>
          </w:p>
          <w:p w:rsidR="00003340" w:rsidRPr="00003340" w:rsidRDefault="00003340" w:rsidP="000033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  <w:r w:rsidR="005F5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О.В. Семенова</w:t>
            </w:r>
          </w:p>
          <w:p w:rsidR="00003340" w:rsidRPr="00003340" w:rsidRDefault="00003340" w:rsidP="000033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03340" w:rsidRPr="00003340" w:rsidRDefault="00003340" w:rsidP="000033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4325" w:type="dxa"/>
          </w:tcPr>
          <w:p w:rsidR="00003340" w:rsidRPr="00003340" w:rsidRDefault="00003340" w:rsidP="000033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3340" w:rsidRPr="00003340" w:rsidRDefault="00003340" w:rsidP="000033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3340" w:rsidRPr="00003340" w:rsidRDefault="00003340" w:rsidP="000033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003340" w:rsidRPr="00003340" w:rsidTr="00D404CD">
        <w:tc>
          <w:tcPr>
            <w:tcW w:w="5210" w:type="dxa"/>
          </w:tcPr>
          <w:p w:rsidR="00003340" w:rsidRPr="00003340" w:rsidRDefault="00003340" w:rsidP="00003340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11" w:type="dxa"/>
          </w:tcPr>
          <w:p w:rsidR="00003340" w:rsidRPr="00003340" w:rsidRDefault="00003340" w:rsidP="0000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03340" w:rsidRPr="00003340" w:rsidRDefault="00003340" w:rsidP="00003340">
      <w:pPr>
        <w:keepNext/>
        <w:numPr>
          <w:ilvl w:val="3"/>
          <w:numId w:val="1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keepNext/>
        <w:numPr>
          <w:ilvl w:val="3"/>
          <w:numId w:val="1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3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УТВЕРЖДАЮ:</w:t>
      </w:r>
    </w:p>
    <w:p w:rsidR="00003340" w:rsidRPr="00003340" w:rsidRDefault="00003340" w:rsidP="000033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334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 директора по УР________</w:t>
      </w:r>
      <w:r w:rsidR="005F55DF">
        <w:rPr>
          <w:rFonts w:ascii="Times New Roman" w:eastAsia="Times New Roman" w:hAnsi="Times New Roman" w:cs="Times New Roman"/>
          <w:sz w:val="24"/>
          <w:szCs w:val="24"/>
          <w:lang w:eastAsia="ar-SA"/>
        </w:rPr>
        <w:t>С.П. Петраш</w:t>
      </w:r>
    </w:p>
    <w:p w:rsidR="00003340" w:rsidRPr="00003340" w:rsidRDefault="00003340" w:rsidP="00003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003340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«____»_________________20____г.</w:t>
      </w: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ind w:hanging="18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003340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Разработчик:</w:t>
      </w:r>
    </w:p>
    <w:p w:rsidR="00003340" w:rsidRPr="00003340" w:rsidRDefault="00003340" w:rsidP="000033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3340" w:rsidRPr="00003340" w:rsidRDefault="00003340" w:rsidP="000033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334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Семенова О.В., преподаватель КГБПОУ «Троицкий агротехнический техникум»</w:t>
      </w:r>
    </w:p>
    <w:p w:rsidR="008A6E1E" w:rsidRPr="00003340" w:rsidRDefault="008A6E1E" w:rsidP="008A6E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0033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 фонда оценочных средств</w:t>
      </w:r>
    </w:p>
    <w:p w:rsidR="008A6E1E" w:rsidRPr="00003340" w:rsidRDefault="008A6E1E" w:rsidP="008A6E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33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учебной дисциплине</w:t>
      </w:r>
    </w:p>
    <w:p w:rsidR="008A6E1E" w:rsidRPr="00003340" w:rsidRDefault="008A6E1E" w:rsidP="008A6E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33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Правовое обеспечение профессиональной деятельности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2693"/>
        <w:gridCol w:w="3119"/>
      </w:tblGrid>
      <w:tr w:rsidR="008A6E1E" w:rsidRPr="00003340" w:rsidTr="005D32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8A6E1E" w:rsidRPr="00003340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b/>
                <w:lang w:eastAsia="ar-SA"/>
              </w:rPr>
              <w:t>Код контролируемых компетенций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b/>
                <w:lang w:eastAsia="ar-SA"/>
              </w:rPr>
              <w:t>Формы и методы контроля  и оценки результатов обучения (наименование оценочного средства)</w:t>
            </w:r>
          </w:p>
        </w:tc>
      </w:tr>
      <w:tr w:rsidR="008A6E1E" w:rsidRPr="00003340" w:rsidTr="005D32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Умения: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 1.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008E">
              <w:rPr>
                <w:rFonts w:ascii="Times New Roman" w:hAnsi="Times New Roman"/>
                <w:sz w:val="24"/>
                <w:szCs w:val="24"/>
              </w:rPr>
              <w:t>спользовать нормативно-правовые документы, регламентирующие профессиональную деятельность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08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</w:tcBorders>
          </w:tcPr>
          <w:p w:rsidR="008A6E1E" w:rsidRDefault="008A6E1E" w:rsidP="005D32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1- ОК 7, ОК 9, ОК 11</w:t>
            </w:r>
          </w:p>
          <w:p w:rsidR="008A6E1E" w:rsidRPr="00003340" w:rsidRDefault="008A6E1E" w:rsidP="005D32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1.1.-1.5, ПК 1.7, ПК 2.1.-2.4, ПК 4.1.-4.5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8A6E1E" w:rsidRPr="00003340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Дифференцированный зачет</w:t>
            </w:r>
          </w:p>
        </w:tc>
      </w:tr>
      <w:tr w:rsidR="008A6E1E" w:rsidRPr="00003340" w:rsidTr="005D32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 2.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B008E">
              <w:rPr>
                <w:rFonts w:ascii="Times New Roman" w:hAnsi="Times New Roman"/>
                <w:sz w:val="24"/>
                <w:szCs w:val="24"/>
              </w:rPr>
              <w:t>ащищать свои права в соответствии с гражданским, гражданско-процессуальным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08E">
              <w:rPr>
                <w:rFonts w:ascii="Times New Roman" w:hAnsi="Times New Roman"/>
                <w:sz w:val="24"/>
                <w:szCs w:val="24"/>
              </w:rPr>
              <w:t>трудовым законодательством</w:t>
            </w:r>
          </w:p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88" w:lineRule="auto"/>
              <w:ind w:firstLine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A13D6">
              <w:rPr>
                <w:rFonts w:ascii="Times New Roman" w:hAnsi="Times New Roman"/>
                <w:b/>
                <w:sz w:val="28"/>
                <w:szCs w:val="28"/>
              </w:rPr>
              <w:t>У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008E">
              <w:rPr>
                <w:rFonts w:ascii="Times New Roman" w:hAnsi="Times New Roman"/>
                <w:sz w:val="24"/>
                <w:szCs w:val="24"/>
              </w:rPr>
              <w:t>нализировать и оценивать результаты и последствия действий (бездействия) с правовой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08E">
              <w:rPr>
                <w:rFonts w:ascii="Times New Roman" w:hAnsi="Times New Roman"/>
                <w:sz w:val="24"/>
                <w:szCs w:val="24"/>
              </w:rPr>
              <w:t>точки зрения</w:t>
            </w:r>
            <w:r w:rsidRPr="000033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Знания: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88" w:lineRule="auto"/>
              <w:ind w:firstLine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сновные положения Конституции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0033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E1E" w:rsidRDefault="008A6E1E" w:rsidP="005D32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1- ОК 7, ОК 9, ОК 11</w:t>
            </w:r>
          </w:p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1.1.-1.5, ПК 1.7, ПК 2.1.-2.4, ПК 4.1.-4.5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1E" w:rsidRDefault="008A6E1E" w:rsidP="005D3207">
            <w:pPr>
              <w:keepNext/>
              <w:keepLines/>
              <w:suppressLineNumbers/>
              <w:suppressAutoHyphens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33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CA33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2.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рава и свободы человека и гражданина,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механизмы их реализации</w:t>
            </w:r>
          </w:p>
          <w:p w:rsidR="008A6E1E" w:rsidRPr="00003340" w:rsidRDefault="008A6E1E" w:rsidP="005D3207">
            <w:pPr>
              <w:suppressAutoHyphens/>
              <w:spacing w:after="0" w:line="288" w:lineRule="auto"/>
              <w:ind w:firstLine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pacing w:after="0" w:line="288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онятие и основы правового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в области образования</w:t>
            </w:r>
            <w:r w:rsidRPr="000033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pacing w:after="0" w:line="288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сновные законодательные акты и нормативные документы, регулирующие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правоотношения в области образования</w:t>
            </w:r>
            <w:r w:rsidRPr="000033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pacing w:after="0" w:line="288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оциально-правовой статус учителя</w:t>
            </w:r>
          </w:p>
          <w:p w:rsidR="008A6E1E" w:rsidRPr="00003340" w:rsidRDefault="008A6E1E" w:rsidP="005D3207">
            <w:pPr>
              <w:suppressAutoHyphens/>
              <w:spacing w:after="0" w:line="288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pacing w:after="0" w:line="288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33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орядок заключения трудового договора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основания для его прекращения</w:t>
            </w:r>
            <w:r w:rsidRPr="000033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pacing w:after="0" w:line="288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 xml:space="preserve">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равила оплаты труда педагогических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E1E" w:rsidRPr="00CA33E6" w:rsidRDefault="008A6E1E" w:rsidP="005D3207">
            <w:pPr>
              <w:suppressAutoHyphens/>
              <w:spacing w:after="0" w:line="288" w:lineRule="auto"/>
              <w:ind w:firstLine="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онятие дисциплинарной и материальной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ответственности работника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E1E" w:rsidRPr="00CA33E6" w:rsidRDefault="008A6E1E" w:rsidP="005D3207">
            <w:pPr>
              <w:suppressAutoHyphens/>
              <w:spacing w:after="0" w:line="288" w:lineRule="auto"/>
              <w:ind w:firstLine="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иды административных правонарушений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административной ответственности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E1E" w:rsidRPr="00003340" w:rsidTr="005D32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E1E" w:rsidRPr="00CA33E6" w:rsidRDefault="008A6E1E" w:rsidP="005D3207">
            <w:pPr>
              <w:suppressAutoHyphens/>
              <w:spacing w:after="0" w:line="288" w:lineRule="auto"/>
              <w:ind w:firstLine="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CA33E6">
              <w:rPr>
                <w:rFonts w:ascii="Times New Roman" w:hAnsi="Times New Roman"/>
                <w:b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ормативно-правовые основы защиты нарушенных прав и судебный 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A1">
              <w:rPr>
                <w:rFonts w:ascii="Times New Roman" w:hAnsi="Times New Roman"/>
                <w:sz w:val="24"/>
                <w:szCs w:val="24"/>
              </w:rPr>
              <w:t>разрешения споров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E1E" w:rsidRPr="00003340" w:rsidRDefault="008A6E1E" w:rsidP="005D32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6E1E" w:rsidRPr="00003340" w:rsidRDefault="008A6E1E" w:rsidP="005D3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A6E1E" w:rsidRPr="00C96548" w:rsidRDefault="008A6E1E" w:rsidP="008A6E1E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C96548">
        <w:rPr>
          <w:rFonts w:ascii="Times New Roman" w:hAnsi="Times New Roman" w:cs="Times New Roman"/>
          <w:b/>
          <w:color w:val="000000"/>
        </w:rPr>
        <w:lastRenderedPageBreak/>
        <w:t xml:space="preserve">Критерии дифференцированного зачёта </w:t>
      </w:r>
    </w:p>
    <w:p w:rsidR="008A6E1E" w:rsidRPr="00C96548" w:rsidRDefault="008A6E1E" w:rsidP="008A6E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548">
        <w:rPr>
          <w:rFonts w:ascii="Times New Roman" w:hAnsi="Times New Roman" w:cs="Times New Roman"/>
          <w:color w:val="000000"/>
        </w:rPr>
        <w:t xml:space="preserve">Оценка </w:t>
      </w:r>
      <w:r w:rsidRPr="00C96548">
        <w:rPr>
          <w:rFonts w:ascii="Times New Roman" w:hAnsi="Times New Roman" w:cs="Times New Roman"/>
          <w:b/>
          <w:color w:val="000000"/>
        </w:rPr>
        <w:t>«отлично»</w:t>
      </w:r>
      <w:r w:rsidRPr="00C96548">
        <w:rPr>
          <w:rFonts w:ascii="Times New Roman" w:hAnsi="Times New Roman" w:cs="Times New Roman"/>
          <w:color w:val="000000"/>
        </w:rPr>
        <w:t xml:space="preserve"> соответствует следующей качественной характеристике: «изложено правильное понимание вопроса и дан исчерпывающий ответ на него, содержание раскрыто полно, профессионально, грамотно». Выставляется студенту:</w:t>
      </w:r>
    </w:p>
    <w:p w:rsidR="008A6E1E" w:rsidRPr="00C96548" w:rsidRDefault="008A6E1E" w:rsidP="008A6E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548">
        <w:rPr>
          <w:rFonts w:ascii="Times New Roman" w:hAnsi="Times New Roman" w:cs="Times New Roman"/>
          <w:color w:val="000000"/>
        </w:rPr>
        <w:t>-</w:t>
      </w:r>
      <w:proofErr w:type="gramStart"/>
      <w:r w:rsidRPr="00C96548">
        <w:rPr>
          <w:rFonts w:ascii="Times New Roman" w:hAnsi="Times New Roman" w:cs="Times New Roman"/>
          <w:color w:val="000000"/>
        </w:rPr>
        <w:t>усвоившему</w:t>
      </w:r>
      <w:proofErr w:type="gramEnd"/>
      <w:r w:rsidRPr="00C96548">
        <w:rPr>
          <w:rFonts w:ascii="Times New Roman" w:hAnsi="Times New Roman" w:cs="Times New Roman"/>
          <w:color w:val="000000"/>
        </w:rPr>
        <w:t xml:space="preserve">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</w:t>
      </w:r>
    </w:p>
    <w:p w:rsidR="008A6E1E" w:rsidRPr="00C96548" w:rsidRDefault="008A6E1E" w:rsidP="008A6E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548">
        <w:rPr>
          <w:rFonts w:ascii="Times New Roman" w:hAnsi="Times New Roman" w:cs="Times New Roman"/>
          <w:color w:val="000000"/>
        </w:rPr>
        <w:t>-</w:t>
      </w:r>
      <w:proofErr w:type="gramStart"/>
      <w:r w:rsidRPr="00C96548">
        <w:rPr>
          <w:rFonts w:ascii="Times New Roman" w:hAnsi="Times New Roman" w:cs="Times New Roman"/>
          <w:color w:val="000000"/>
        </w:rPr>
        <w:t>обнаружившему</w:t>
      </w:r>
      <w:proofErr w:type="gramEnd"/>
      <w:r w:rsidRPr="00C96548">
        <w:rPr>
          <w:rFonts w:ascii="Times New Roman" w:hAnsi="Times New Roman" w:cs="Times New Roman"/>
          <w:color w:val="000000"/>
        </w:rPr>
        <w:t xml:space="preserve"> всестороннее систематическое знание учебно-программного материала, чётко и самостоятельно (без наводящих вопросов) отвечающему на вопрос билета.</w:t>
      </w:r>
    </w:p>
    <w:p w:rsidR="008A6E1E" w:rsidRPr="00C96548" w:rsidRDefault="008A6E1E" w:rsidP="008A6E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548">
        <w:rPr>
          <w:rFonts w:ascii="Times New Roman" w:hAnsi="Times New Roman" w:cs="Times New Roman"/>
          <w:color w:val="000000"/>
        </w:rPr>
        <w:t xml:space="preserve">Оценка </w:t>
      </w:r>
      <w:r w:rsidRPr="00C96548">
        <w:rPr>
          <w:rFonts w:ascii="Times New Roman" w:hAnsi="Times New Roman" w:cs="Times New Roman"/>
          <w:b/>
          <w:color w:val="000000"/>
        </w:rPr>
        <w:t xml:space="preserve">«хорошо» </w:t>
      </w:r>
      <w:r w:rsidRPr="00C96548">
        <w:rPr>
          <w:rFonts w:ascii="Times New Roman" w:hAnsi="Times New Roman" w:cs="Times New Roman"/>
          <w:color w:val="000000"/>
        </w:rPr>
        <w:t>соответствует следующей качественной характеристике: « 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 Выставляется студенту:</w:t>
      </w:r>
    </w:p>
    <w:p w:rsidR="008A6E1E" w:rsidRPr="00C96548" w:rsidRDefault="008A6E1E" w:rsidP="008A6E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548">
        <w:rPr>
          <w:rFonts w:ascii="Times New Roman" w:hAnsi="Times New Roman" w:cs="Times New Roman"/>
          <w:color w:val="000000"/>
        </w:rPr>
        <w:t xml:space="preserve">- обнаружившему полное знание учебно-программного материала, грамотно и по </w:t>
      </w:r>
      <w:proofErr w:type="gramStart"/>
      <w:r w:rsidRPr="00C96548">
        <w:rPr>
          <w:rFonts w:ascii="Times New Roman" w:hAnsi="Times New Roman" w:cs="Times New Roman"/>
          <w:color w:val="000000"/>
        </w:rPr>
        <w:t>существу</w:t>
      </w:r>
      <w:proofErr w:type="gramEnd"/>
      <w:r w:rsidRPr="00C96548">
        <w:rPr>
          <w:rFonts w:ascii="Times New Roman" w:hAnsi="Times New Roman" w:cs="Times New Roman"/>
          <w:color w:val="000000"/>
        </w:rPr>
        <w:t xml:space="preserve"> отвечающему на вопрос билета и не допускающему при этом существенных неточностей;</w:t>
      </w:r>
    </w:p>
    <w:p w:rsidR="008A6E1E" w:rsidRPr="00C96548" w:rsidRDefault="008A6E1E" w:rsidP="008A6E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548">
        <w:rPr>
          <w:rFonts w:ascii="Times New Roman" w:hAnsi="Times New Roman" w:cs="Times New Roman"/>
          <w:color w:val="000000"/>
        </w:rPr>
        <w:t>-показавшему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деятельности.</w:t>
      </w:r>
    </w:p>
    <w:p w:rsidR="008A6E1E" w:rsidRPr="00C96548" w:rsidRDefault="008A6E1E" w:rsidP="008A6E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548">
        <w:rPr>
          <w:rFonts w:ascii="Times New Roman" w:hAnsi="Times New Roman" w:cs="Times New Roman"/>
          <w:color w:val="000000"/>
        </w:rPr>
        <w:t xml:space="preserve">Оценка </w:t>
      </w:r>
      <w:r w:rsidRPr="00C96548">
        <w:rPr>
          <w:rFonts w:ascii="Times New Roman" w:hAnsi="Times New Roman" w:cs="Times New Roman"/>
          <w:b/>
          <w:color w:val="000000"/>
        </w:rPr>
        <w:t xml:space="preserve">«удовлетворительно» </w:t>
      </w:r>
      <w:r w:rsidRPr="00C96548">
        <w:rPr>
          <w:rFonts w:ascii="Times New Roman" w:hAnsi="Times New Roman" w:cs="Times New Roman"/>
          <w:color w:val="000000"/>
        </w:rPr>
        <w:t>выставляется студенту:</w:t>
      </w:r>
    </w:p>
    <w:p w:rsidR="008A6E1E" w:rsidRPr="00C96548" w:rsidRDefault="008A6E1E" w:rsidP="008A6E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548">
        <w:rPr>
          <w:rFonts w:ascii="Times New Roman" w:hAnsi="Times New Roman" w:cs="Times New Roman"/>
          <w:color w:val="000000"/>
        </w:rPr>
        <w:t>-</w:t>
      </w:r>
      <w:proofErr w:type="gramStart"/>
      <w:r w:rsidRPr="00C96548">
        <w:rPr>
          <w:rFonts w:ascii="Times New Roman" w:hAnsi="Times New Roman" w:cs="Times New Roman"/>
          <w:color w:val="000000"/>
        </w:rPr>
        <w:t>обнаружившему</w:t>
      </w:r>
      <w:proofErr w:type="gramEnd"/>
      <w:r w:rsidRPr="00C96548">
        <w:rPr>
          <w:rFonts w:ascii="Times New Roman" w:hAnsi="Times New Roman" w:cs="Times New Roman"/>
          <w:color w:val="000000"/>
        </w:rPr>
        <w:t xml:space="preserve"> знание основного учебно-программного материала в объёме, необходимом для дальнейшей учёбы и предстоящей работы по профессии, справляющемуся с выполнением заданий, предусмотренных программой;</w:t>
      </w:r>
    </w:p>
    <w:p w:rsidR="008A6E1E" w:rsidRPr="00C96548" w:rsidRDefault="008A6E1E" w:rsidP="008A6E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548">
        <w:rPr>
          <w:rFonts w:ascii="Times New Roman" w:hAnsi="Times New Roman" w:cs="Times New Roman"/>
          <w:color w:val="000000"/>
        </w:rPr>
        <w:t>-</w:t>
      </w:r>
      <w:proofErr w:type="gramStart"/>
      <w:r w:rsidRPr="00C96548">
        <w:rPr>
          <w:rFonts w:ascii="Times New Roman" w:hAnsi="Times New Roman" w:cs="Times New Roman"/>
          <w:color w:val="000000"/>
        </w:rPr>
        <w:t>допустившему</w:t>
      </w:r>
      <w:proofErr w:type="gramEnd"/>
      <w:r w:rsidRPr="00C96548">
        <w:rPr>
          <w:rFonts w:ascii="Times New Roman" w:hAnsi="Times New Roman" w:cs="Times New Roman"/>
          <w:color w:val="000000"/>
        </w:rPr>
        <w:t xml:space="preserve"> неточности в ответе и при выполнении экзаменационных заданий, но обладающему необходимыми знаниями для их устранения под руководством  преподавателя. </w:t>
      </w:r>
    </w:p>
    <w:p w:rsidR="008A6E1E" w:rsidRPr="00C96548" w:rsidRDefault="008A6E1E" w:rsidP="008A6E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548">
        <w:rPr>
          <w:rFonts w:ascii="Times New Roman" w:hAnsi="Times New Roman" w:cs="Times New Roman"/>
          <w:color w:val="000000"/>
        </w:rPr>
        <w:t xml:space="preserve">Оценка </w:t>
      </w:r>
      <w:r w:rsidRPr="00C96548">
        <w:rPr>
          <w:rFonts w:ascii="Times New Roman" w:hAnsi="Times New Roman" w:cs="Times New Roman"/>
          <w:b/>
          <w:color w:val="000000"/>
        </w:rPr>
        <w:t>«неудовлетворительно»</w:t>
      </w:r>
      <w:r w:rsidRPr="00C96548">
        <w:rPr>
          <w:rFonts w:ascii="Times New Roman" w:hAnsi="Times New Roman" w:cs="Times New Roman"/>
          <w:color w:val="000000"/>
        </w:rPr>
        <w:t xml:space="preserve"> выставляется студенту:</w:t>
      </w:r>
    </w:p>
    <w:p w:rsidR="008A6E1E" w:rsidRPr="00C96548" w:rsidRDefault="008A6E1E" w:rsidP="008A6E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6548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C96548">
        <w:rPr>
          <w:rFonts w:ascii="Times New Roman" w:hAnsi="Times New Roman" w:cs="Times New Roman"/>
          <w:color w:val="000000"/>
        </w:rPr>
        <w:t>обнаружившему</w:t>
      </w:r>
      <w:proofErr w:type="gramEnd"/>
      <w:r w:rsidRPr="00C96548">
        <w:rPr>
          <w:rFonts w:ascii="Times New Roman" w:hAnsi="Times New Roman" w:cs="Times New Roman"/>
          <w:color w:val="000000"/>
        </w:rPr>
        <w:t xml:space="preserve">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заданий.</w:t>
      </w:r>
    </w:p>
    <w:p w:rsidR="008A6E1E" w:rsidRPr="00C96548" w:rsidRDefault="008A6E1E" w:rsidP="008A6E1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8A6E1E" w:rsidRPr="000E463A" w:rsidRDefault="008A6E1E" w:rsidP="008A6E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6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Вопросы 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дифференцированному </w:t>
      </w:r>
      <w:r w:rsidRPr="000E463A">
        <w:rPr>
          <w:rFonts w:ascii="Times New Roman" w:eastAsia="Calibri" w:hAnsi="Times New Roman" w:cs="Times New Roman"/>
          <w:b/>
          <w:sz w:val="28"/>
          <w:szCs w:val="28"/>
        </w:rPr>
        <w:t xml:space="preserve">зачету </w:t>
      </w:r>
    </w:p>
    <w:p w:rsidR="008A6E1E" w:rsidRPr="000E463A" w:rsidRDefault="008A6E1E" w:rsidP="008A6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ОП.04 </w:t>
      </w: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Правовое обеспечение профессиональной деятельности </w:t>
      </w:r>
    </w:p>
    <w:p w:rsidR="008A6E1E" w:rsidRPr="000E463A" w:rsidRDefault="008A6E1E" w:rsidP="008A6E1E">
      <w:pPr>
        <w:suppressAutoHyphens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для студентов специальности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44.02.06</w:t>
      </w:r>
      <w:r w:rsidRPr="000E463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Профессиональное обучение (по отраслям).</w:t>
      </w:r>
    </w:p>
    <w:p w:rsidR="008A6E1E" w:rsidRPr="000E463A" w:rsidRDefault="008A6E1E" w:rsidP="008A6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1.Содержание и задачи дисциплины «Правовое обеспечение профессиональной деятельности». </w:t>
      </w: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2. Понятие предпринимательской деятельности, ее признаки. </w:t>
      </w: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3.Отрасли права, регулирующие хозяйственные отношения в РФ, их источники.</w:t>
      </w:r>
    </w:p>
    <w:p w:rsidR="008A6E1E" w:rsidRPr="000E463A" w:rsidRDefault="008A6E1E" w:rsidP="008A6E1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4.Понятие и признаки субъектов предпринимательской деятельности. Виды субъектов предпринимательского права.</w:t>
      </w:r>
    </w:p>
    <w:p w:rsidR="008A6E1E" w:rsidRPr="000E463A" w:rsidRDefault="008A6E1E" w:rsidP="008A6E1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5.Право собственности. Правомочия собственника. Право хозяйственного ведения и право оперативного управления.</w:t>
      </w:r>
    </w:p>
    <w:p w:rsidR="008A6E1E" w:rsidRPr="000E463A" w:rsidRDefault="008A6E1E" w:rsidP="008A6E1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6.Понятие юридического лица, его признаки. Организационно-правовые формы юридических лиц. </w:t>
      </w:r>
    </w:p>
    <w:p w:rsidR="008A6E1E" w:rsidRPr="000E463A" w:rsidRDefault="008A6E1E" w:rsidP="008A6E1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7.Создание, реорганизация, ликвидация юридических лиц.</w:t>
      </w:r>
    </w:p>
    <w:p w:rsidR="008A6E1E" w:rsidRPr="000E463A" w:rsidRDefault="008A6E1E" w:rsidP="008A6E1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8.Индивидуальные предприниматели (граждане), их права и обязанности.</w:t>
      </w:r>
    </w:p>
    <w:p w:rsidR="008A6E1E" w:rsidRPr="000E463A" w:rsidRDefault="008A6E1E" w:rsidP="008A6E1E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9.Несостоятельность (банкротство) субъектов предпринимательской деятельности: понятие, признаки, порядок.</w:t>
      </w:r>
    </w:p>
    <w:p w:rsidR="008A6E1E" w:rsidRPr="000E463A" w:rsidRDefault="008A6E1E" w:rsidP="008A6E1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10.Досудебный (претензионный порядок) рассмотрения споров, его значение. Сроки исковой давности.</w:t>
      </w:r>
    </w:p>
    <w:p w:rsidR="008A6E1E" w:rsidRPr="000E463A" w:rsidRDefault="008A6E1E" w:rsidP="008A6E1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11.Понятие трудового права. Источники трудового права. Трудовой кодекс РФ.</w:t>
      </w:r>
    </w:p>
    <w:p w:rsidR="008A6E1E" w:rsidRPr="000E463A" w:rsidRDefault="008A6E1E" w:rsidP="008A6E1E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12.Основания возникновения, изменения и прекращения трудового правоотношения. Субъекты трудового правоотношения.  </w:t>
      </w:r>
    </w:p>
    <w:p w:rsidR="008A6E1E" w:rsidRPr="000E463A" w:rsidRDefault="008A6E1E" w:rsidP="008A6E1E">
      <w:pPr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13.Понятие и формы занятости. </w:t>
      </w:r>
    </w:p>
    <w:p w:rsidR="008A6E1E" w:rsidRPr="000E463A" w:rsidRDefault="008A6E1E" w:rsidP="008A6E1E">
      <w:pPr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14.Порядок и условия признания гражданина безработным. Правовой статус безработного. </w:t>
      </w:r>
    </w:p>
    <w:p w:rsidR="008A6E1E" w:rsidRPr="000E463A" w:rsidRDefault="008A6E1E" w:rsidP="008A6E1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lastRenderedPageBreak/>
        <w:t>15.Понятие трудового договора, его значение. Стороны трудового договора. Содержание трудового договора. Виды трудовых договоров.</w:t>
      </w: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16.Понятие рабочего времени, его виды. Режим рабочего времени и порядок его установления. </w:t>
      </w:r>
    </w:p>
    <w:p w:rsidR="008A6E1E" w:rsidRPr="000E463A" w:rsidRDefault="008A6E1E" w:rsidP="008A6E1E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17.Правовое регулирование заработной платы: государственное и локальное. Минимальная заработная плата. </w:t>
      </w: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28.Понятие трудовой дисциплины, методы ее обеспечения.</w:t>
      </w: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19.Понятие дисциплинарной ответственности. Виды дисциплинарных взысканий.</w:t>
      </w: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20.Понятие материальной ответственности. Основания и условия привлечения работника к материальной ответственности. </w:t>
      </w: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21. Социально-правовой статус учителя. </w:t>
      </w: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22.</w:t>
      </w:r>
      <w:r w:rsidRPr="000E463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E463A">
        <w:rPr>
          <w:rFonts w:ascii="Times New Roman" w:eastAsia="Calibri" w:hAnsi="Times New Roman" w:cs="Times New Roman"/>
          <w:sz w:val="28"/>
          <w:szCs w:val="28"/>
        </w:rPr>
        <w:t>Основные законодательные акты и нормативные документы, регулирующие правоотношения в области образования.</w:t>
      </w: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23.</w:t>
      </w:r>
      <w:r w:rsidRPr="000E463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E463A">
        <w:rPr>
          <w:rFonts w:ascii="Times New Roman" w:eastAsia="Calibri" w:hAnsi="Times New Roman" w:cs="Times New Roman"/>
          <w:sz w:val="28"/>
          <w:szCs w:val="28"/>
        </w:rPr>
        <w:t>Правила оплаты труда педагогических работников.</w:t>
      </w: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24.</w:t>
      </w:r>
      <w:r w:rsidRPr="000E463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463A">
        <w:rPr>
          <w:rFonts w:ascii="Times New Roman" w:eastAsia="Calibri" w:hAnsi="Times New Roman" w:cs="Times New Roman"/>
          <w:sz w:val="28"/>
          <w:szCs w:val="28"/>
        </w:rPr>
        <w:t>Нормативно-правовые основы защиты нарушенных прав и судебный порядок разрешения споров.</w:t>
      </w:r>
    </w:p>
    <w:p w:rsidR="008A6E1E" w:rsidRPr="000E463A" w:rsidRDefault="008A6E1E" w:rsidP="008A6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25.</w:t>
      </w:r>
      <w:r w:rsidRPr="000E463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E463A">
        <w:rPr>
          <w:rFonts w:ascii="Times New Roman" w:eastAsia="Calibri" w:hAnsi="Times New Roman" w:cs="Times New Roman"/>
          <w:sz w:val="28"/>
          <w:szCs w:val="28"/>
        </w:rPr>
        <w:t>Понятие и основы правового регулирования в области образования.</w:t>
      </w:r>
    </w:p>
    <w:p w:rsidR="008A6E1E" w:rsidRPr="000E463A" w:rsidRDefault="008A6E1E" w:rsidP="008A6E1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8A6E1E" w:rsidRPr="000E463A" w:rsidRDefault="008A6E1E" w:rsidP="008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Преподаватель:_______________________/</w:t>
      </w:r>
      <w:proofErr w:type="spellStart"/>
      <w:r w:rsidRPr="000E463A">
        <w:rPr>
          <w:rFonts w:ascii="Times New Roman" w:eastAsia="Calibri" w:hAnsi="Times New Roman" w:cs="Times New Roman"/>
          <w:sz w:val="28"/>
          <w:szCs w:val="28"/>
        </w:rPr>
        <w:t>О.В.Семенова</w:t>
      </w:r>
      <w:proofErr w:type="spellEnd"/>
      <w:r w:rsidRPr="000E463A">
        <w:rPr>
          <w:rFonts w:ascii="Times New Roman" w:eastAsia="Calibri" w:hAnsi="Times New Roman" w:cs="Times New Roman"/>
          <w:sz w:val="28"/>
          <w:szCs w:val="28"/>
        </w:rPr>
        <w:t>/</w:t>
      </w:r>
    </w:p>
    <w:p w:rsidR="008A6E1E" w:rsidRPr="000E463A" w:rsidRDefault="008A6E1E" w:rsidP="008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E1E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1E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1E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1E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1E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1E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1E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1E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1E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1E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E1E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8A6E1E" w:rsidRPr="000E463A" w:rsidRDefault="008A6E1E" w:rsidP="008A6E1E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5DF" w:rsidRDefault="005F55DF" w:rsidP="000E463A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tLeast"/>
        <w:ind w:right="1077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Главное управление образования и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науки</w:t>
      </w:r>
      <w:r w:rsidRPr="000E463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3D25C3" w:rsidRPr="000E463A" w:rsidRDefault="003D25C3" w:rsidP="003D25C3">
      <w:pPr>
        <w:spacing w:after="0" w:line="240" w:lineRule="atLeast"/>
        <w:ind w:right="1077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краевое государственное бюджетное профессиональное образовательное учреждение</w:t>
      </w:r>
    </w:p>
    <w:p w:rsidR="003D25C3" w:rsidRPr="000E463A" w:rsidRDefault="003D25C3" w:rsidP="003D25C3">
      <w:pPr>
        <w:spacing w:after="0" w:line="240" w:lineRule="atLeast"/>
        <w:ind w:right="1077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«Троицкий агротехнический техникум»</w:t>
      </w:r>
    </w:p>
    <w:p w:rsidR="003D25C3" w:rsidRPr="000E463A" w:rsidRDefault="003D25C3" w:rsidP="003D25C3">
      <w:pPr>
        <w:spacing w:after="0" w:line="240" w:lineRule="atLeast"/>
        <w:ind w:right="1077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(КГБПОУ «ТАТТ»)</w:t>
      </w: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Методические рекомендации</w:t>
      </w: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для выполнения контрольной работы</w:t>
      </w: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по дисциплине: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ОП.04 </w:t>
      </w:r>
      <w:r w:rsidRPr="000E463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Правовое обеспечение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профессиональной деятельности</w:t>
      </w: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для студентов заочного отделения </w:t>
      </w: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специальности</w:t>
      </w:r>
      <w:r w:rsidRPr="000E46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44.02.06 Профессиональное обучение (по отраслям)</w:t>
      </w: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Троицкое</w:t>
      </w: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076"/>
      </w:tblGrid>
      <w:tr w:rsidR="003D25C3" w:rsidRPr="000E463A" w:rsidTr="00E71EE2">
        <w:trPr>
          <w:trHeight w:val="2129"/>
        </w:trPr>
        <w:tc>
          <w:tcPr>
            <w:tcW w:w="5070" w:type="dxa"/>
          </w:tcPr>
          <w:p w:rsidR="003D25C3" w:rsidRPr="000E463A" w:rsidRDefault="003D25C3" w:rsidP="00E71EE2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E463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Рассмотрено на заседании  цикловой  методической комиссии общеобразовательных и социальн</w:t>
            </w:r>
            <w:proofErr w:type="gramStart"/>
            <w:r w:rsidRPr="000E463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о-</w:t>
            </w:r>
            <w:proofErr w:type="gramEnd"/>
            <w:r w:rsidRPr="000E463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гуманитарных дисциплин </w:t>
            </w:r>
          </w:p>
          <w:p w:rsidR="003D25C3" w:rsidRPr="000E463A" w:rsidRDefault="003D25C3" w:rsidP="00E71EE2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E463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Протокол №____ от     «  »                              201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</w:t>
            </w:r>
            <w:r w:rsidRPr="000E463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г.</w:t>
            </w:r>
          </w:p>
          <w:p w:rsidR="003D25C3" w:rsidRPr="000E463A" w:rsidRDefault="003D25C3" w:rsidP="00E71EE2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E463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Председатель ЦМК общеобразовательных и социальн</w:t>
            </w:r>
            <w:proofErr w:type="gramStart"/>
            <w:r w:rsidRPr="000E463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о-</w:t>
            </w:r>
            <w:proofErr w:type="gramEnd"/>
            <w:r w:rsidRPr="000E463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гуманитарных дисциплин  ___________/О.В. Семенова/</w:t>
            </w:r>
          </w:p>
          <w:p w:rsidR="003D25C3" w:rsidRPr="000E463A" w:rsidRDefault="003D25C3" w:rsidP="00E7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3D25C3" w:rsidRPr="000E463A" w:rsidRDefault="003D25C3" w:rsidP="00E7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УТВЕРЖДАЮ</w:t>
            </w:r>
          </w:p>
          <w:p w:rsidR="003D25C3" w:rsidRPr="000E463A" w:rsidRDefault="003D25C3" w:rsidP="00E7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C3" w:rsidRPr="000E463A" w:rsidRDefault="003D25C3" w:rsidP="00E71EE2">
            <w:pPr>
              <w:spacing w:after="0" w:line="240" w:lineRule="auto"/>
              <w:ind w:left="600" w:right="-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   УР                            _______/Г.И. </w:t>
            </w:r>
            <w:proofErr w:type="spellStart"/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Кошкарова</w:t>
            </w:r>
            <w:proofErr w:type="spellEnd"/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 Семенова О.В., преподаватель КГБПОУ «ТАТТ»</w:t>
      </w: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Студенты-заочники специальности 44.02.06 Профессиональное обучение (по отраслям)  изучают дисциплину «Правовое обеспечение профессиональной деятельности» на четвертом  году обучения.</w:t>
      </w:r>
    </w:p>
    <w:p w:rsidR="003D25C3" w:rsidRPr="000E463A" w:rsidRDefault="003D25C3" w:rsidP="003D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E463A">
        <w:rPr>
          <w:rFonts w:ascii="Times New Roman" w:eastAsia="Calibri" w:hAnsi="Times New Roman" w:cs="Calibri"/>
          <w:sz w:val="28"/>
          <w:szCs w:val="28"/>
          <w:lang w:eastAsia="ar-SA"/>
        </w:rPr>
        <w:t>В результате освоения дисциплины обучающийся должен уметь:</w:t>
      </w:r>
    </w:p>
    <w:p w:rsidR="003D25C3" w:rsidRPr="000E463A" w:rsidRDefault="003D25C3" w:rsidP="003D25C3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использовать нормативно-правовые документы, регламентирующие профессиональную деятельность в области образования;</w:t>
      </w:r>
    </w:p>
    <w:p w:rsidR="003D25C3" w:rsidRPr="000E463A" w:rsidRDefault="003D25C3" w:rsidP="003D25C3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3D25C3" w:rsidRPr="000E463A" w:rsidRDefault="003D25C3" w:rsidP="003D25C3">
      <w:pPr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анализировать и оценивать результаты и последствия действий (бездействия) с правовой точки зрения.</w:t>
      </w:r>
    </w:p>
    <w:p w:rsidR="003D25C3" w:rsidRPr="000E463A" w:rsidRDefault="003D25C3" w:rsidP="003D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E463A">
        <w:rPr>
          <w:rFonts w:ascii="Times New Roman" w:eastAsia="Calibri" w:hAnsi="Times New Roman" w:cs="Calibri"/>
          <w:sz w:val="28"/>
          <w:szCs w:val="28"/>
          <w:lang w:eastAsia="ar-SA"/>
        </w:rPr>
        <w:t>В результате освоения дисциплины обучающийся должен знать:</w:t>
      </w:r>
    </w:p>
    <w:p w:rsidR="003D25C3" w:rsidRPr="000E463A" w:rsidRDefault="003D25C3" w:rsidP="003D25C3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основные положения Конституции Российской Федерации;</w:t>
      </w:r>
    </w:p>
    <w:p w:rsidR="003D25C3" w:rsidRPr="000E463A" w:rsidRDefault="003D25C3" w:rsidP="003D25C3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3D25C3" w:rsidRPr="000E463A" w:rsidRDefault="003D25C3" w:rsidP="003D25C3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понятие и основы правового регулирования в области образования;</w:t>
      </w:r>
    </w:p>
    <w:p w:rsidR="003D25C3" w:rsidRPr="000E463A" w:rsidRDefault="003D25C3" w:rsidP="003D25C3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основные законодательные акты и нормативные документы, регулирующие правоотношения в области образования;</w:t>
      </w:r>
    </w:p>
    <w:p w:rsidR="003D25C3" w:rsidRPr="000E463A" w:rsidRDefault="003D25C3" w:rsidP="003D25C3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социально-правовой статус учителя;</w:t>
      </w:r>
    </w:p>
    <w:p w:rsidR="003D25C3" w:rsidRPr="000E463A" w:rsidRDefault="003D25C3" w:rsidP="003D25C3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порядок заключения трудового договора и основания для его прекращения;</w:t>
      </w:r>
    </w:p>
    <w:p w:rsidR="003D25C3" w:rsidRPr="000E463A" w:rsidRDefault="003D25C3" w:rsidP="003D25C3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правила оплаты труда педагогических работников;</w:t>
      </w:r>
    </w:p>
    <w:p w:rsidR="003D25C3" w:rsidRPr="000E463A" w:rsidRDefault="003D25C3" w:rsidP="003D25C3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3D25C3" w:rsidRPr="000E463A" w:rsidRDefault="003D25C3" w:rsidP="003D25C3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3D25C3" w:rsidRPr="000E463A" w:rsidRDefault="003D25C3" w:rsidP="003D25C3">
      <w:pPr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нормативно-правовые основы защиты нарушенных прав и судебный порядок разрешения споров.</w:t>
      </w: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домашней контрольной работы предусмотрено рабочим учебным планом специальности, и является одним из этапов освоения программы. </w:t>
      </w:r>
    </w:p>
    <w:p w:rsidR="003D25C3" w:rsidRPr="000E463A" w:rsidRDefault="003D25C3" w:rsidP="003D25C3">
      <w:pPr>
        <w:tabs>
          <w:tab w:val="left" w:pos="1134"/>
          <w:tab w:val="num" w:pos="144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к контрольной работе разработаны с учетом требований ФГОС СПО по данной специальности.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контрольной работы студенты получат навыки работы с учебной и дополнительной литературой. При выполнении практического занятия закрепят полученные знания на практике, а также возможность реализации полученных знаний в повседневной жизни.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контрольную работу преподаватель дает письменное заключение (рецензию) и выставляет оценки «зачтено», «</w:t>
      </w:r>
      <w:proofErr w:type="spellStart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Допуском к зачету является зачтенная контрольная работа. </w:t>
      </w:r>
      <w:proofErr w:type="spellStart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Незачтенная</w:t>
      </w:r>
      <w:proofErr w:type="spellEnd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работа возвращается студенту на доработку. Рекомендации по устранению недостатков в работе указаны в листе для рецензии. После устранения недостатков студент сдает контрольную работу повторно вместе с первой работой.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по дисциплине проводится в виде зачета.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 к контрольной работе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1.Содержание и задачи дисциплины «Правовое обеспечение профессиональной деятельности». 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Понятие предпринимательской деятельности, ее признаки. 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3.Отрасли права, регулирующие хозяйственные отношения в РФ, их источники.</w:t>
      </w:r>
    </w:p>
    <w:p w:rsidR="003D25C3" w:rsidRPr="000E463A" w:rsidRDefault="003D25C3" w:rsidP="003D25C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4.Понятие и признаки субъектов предпринимательской деятельности. Виды субъектов предпринимательского права.</w:t>
      </w:r>
    </w:p>
    <w:p w:rsidR="003D25C3" w:rsidRPr="000E463A" w:rsidRDefault="003D25C3" w:rsidP="003D25C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5.Право собственности. Правомочия собственника. Право хозяйственного ведения и право оперативного управления.</w:t>
      </w:r>
    </w:p>
    <w:p w:rsidR="003D25C3" w:rsidRPr="000E463A" w:rsidRDefault="003D25C3" w:rsidP="003D25C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6.Понятие юридического лица, его признаки. Организационно-правовые формы юридических лиц. </w:t>
      </w:r>
    </w:p>
    <w:p w:rsidR="003D25C3" w:rsidRPr="000E463A" w:rsidRDefault="003D25C3" w:rsidP="003D25C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7.Создание, реорганизация, ликвидация юридических лиц.</w:t>
      </w:r>
    </w:p>
    <w:p w:rsidR="003D25C3" w:rsidRPr="000E463A" w:rsidRDefault="003D25C3" w:rsidP="003D25C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8.Индивидуальные предприниматели (граждане), их права и обязанности.</w:t>
      </w:r>
    </w:p>
    <w:p w:rsidR="003D25C3" w:rsidRPr="000E463A" w:rsidRDefault="003D25C3" w:rsidP="003D25C3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9.Несостоятельность (банкротство) субъектов предпринимательской деятельности: понятие, признаки, порядок.</w:t>
      </w:r>
    </w:p>
    <w:p w:rsidR="003D25C3" w:rsidRPr="000E463A" w:rsidRDefault="003D25C3" w:rsidP="003D25C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10.Досудебный (претензионный порядок) рассмотрения споров, его значение. Сроки исковой давности.</w:t>
      </w:r>
    </w:p>
    <w:p w:rsidR="003D25C3" w:rsidRPr="000E463A" w:rsidRDefault="003D25C3" w:rsidP="003D25C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11.Понятие трудового права. Источники трудового права. Трудовой кодекс РФ.</w:t>
      </w:r>
    </w:p>
    <w:p w:rsidR="003D25C3" w:rsidRPr="000E463A" w:rsidRDefault="003D25C3" w:rsidP="003D25C3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12.Основания возникновения, изменения и прекращения трудового правоотношения. Субъекты трудового правоотношения.  </w:t>
      </w:r>
    </w:p>
    <w:p w:rsidR="003D25C3" w:rsidRPr="000E463A" w:rsidRDefault="003D25C3" w:rsidP="003D25C3">
      <w:pPr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13.Понятие и формы занятости. </w:t>
      </w:r>
    </w:p>
    <w:p w:rsidR="003D25C3" w:rsidRPr="000E463A" w:rsidRDefault="003D25C3" w:rsidP="003D25C3">
      <w:pPr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14.Порядок и условия признания гражданина безработным. Правовой статус безработного. </w:t>
      </w:r>
    </w:p>
    <w:p w:rsidR="003D25C3" w:rsidRPr="000E463A" w:rsidRDefault="003D25C3" w:rsidP="003D25C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>15.Понятие трудового договора, его значение. Стороны трудового договора. Содержание трудового договора. Виды трудовых договоров.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16.Понятие рабочего времени, его виды. Режим рабочего времени и порядок его установления. </w:t>
      </w:r>
    </w:p>
    <w:p w:rsidR="003D25C3" w:rsidRPr="000E463A" w:rsidRDefault="003D25C3" w:rsidP="003D25C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3A">
        <w:rPr>
          <w:rFonts w:ascii="Times New Roman" w:eastAsia="Calibri" w:hAnsi="Times New Roman" w:cs="Times New Roman"/>
          <w:sz w:val="28"/>
          <w:szCs w:val="28"/>
        </w:rPr>
        <w:t xml:space="preserve">17.Правовое регулирование заработной платы: государственное и локальное. Минимальная заработная плата. 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28.Понятие трудовой дисциплины, методы ее обеспечения.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19.Понятие дисциплинарной ответственности. Виды дисциплинарных взысканий.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20.Понятие материальной ответственности. Основания и условия привлечения работника к материальной ответственности. 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Социально-правовой статус учителя. 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0E46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законодательные акты и нормативные документы, регулирующие правоотношения в области образования.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0E46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оплаты труда педагогических работников.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основы защиты нарушенных прав и судебный порядок разрешения споров.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0E46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основы правового регулирования в области образования.</w:t>
      </w: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</w:t>
      </w:r>
    </w:p>
    <w:p w:rsidR="003D25C3" w:rsidRPr="000E463A" w:rsidRDefault="003D25C3" w:rsidP="003D25C3">
      <w:pPr>
        <w:numPr>
          <w:ilvl w:val="0"/>
          <w:numId w:val="8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срочный трудовой договор.</w:t>
      </w:r>
    </w:p>
    <w:p w:rsidR="003D25C3" w:rsidRPr="000E463A" w:rsidRDefault="003D25C3" w:rsidP="003D25C3">
      <w:pPr>
        <w:numPr>
          <w:ilvl w:val="0"/>
          <w:numId w:val="8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прием работника на постоянную работу.</w:t>
      </w:r>
    </w:p>
    <w:p w:rsidR="003D25C3" w:rsidRPr="000E463A" w:rsidRDefault="003D25C3" w:rsidP="003D25C3">
      <w:pPr>
        <w:numPr>
          <w:ilvl w:val="0"/>
          <w:numId w:val="8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расторжение трудового договора по инициативе работника.</w:t>
      </w:r>
    </w:p>
    <w:p w:rsidR="003D25C3" w:rsidRPr="000E463A" w:rsidRDefault="003D25C3" w:rsidP="003D25C3">
      <w:pPr>
        <w:numPr>
          <w:ilvl w:val="0"/>
          <w:numId w:val="8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трудовой договор на неопределенный срок.</w:t>
      </w:r>
    </w:p>
    <w:p w:rsidR="003D25C3" w:rsidRPr="000E463A" w:rsidRDefault="003D25C3" w:rsidP="003D25C3">
      <w:pPr>
        <w:numPr>
          <w:ilvl w:val="0"/>
          <w:numId w:val="8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перемещение работника на другую должность.</w:t>
      </w:r>
    </w:p>
    <w:p w:rsidR="003D25C3" w:rsidRPr="000E463A" w:rsidRDefault="003D25C3" w:rsidP="003D25C3">
      <w:pPr>
        <w:numPr>
          <w:ilvl w:val="0"/>
          <w:numId w:val="8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договор купли-продажи товара.</w:t>
      </w:r>
    </w:p>
    <w:p w:rsidR="003D25C3" w:rsidRPr="000E463A" w:rsidRDefault="003D25C3" w:rsidP="003D25C3">
      <w:pPr>
        <w:numPr>
          <w:ilvl w:val="0"/>
          <w:numId w:val="8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договор аренды квартиры.</w:t>
      </w:r>
    </w:p>
    <w:p w:rsidR="003D25C3" w:rsidRPr="000E463A" w:rsidRDefault="003D25C3" w:rsidP="003D25C3">
      <w:pPr>
        <w:numPr>
          <w:ilvl w:val="0"/>
          <w:numId w:val="8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договор купли-продажи автомобиля.</w:t>
      </w:r>
    </w:p>
    <w:p w:rsidR="003D25C3" w:rsidRPr="000E463A" w:rsidRDefault="003D25C3" w:rsidP="003D25C3">
      <w:pPr>
        <w:numPr>
          <w:ilvl w:val="0"/>
          <w:numId w:val="8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договор подряда на ремонтные работы в квартире.</w:t>
      </w:r>
    </w:p>
    <w:p w:rsidR="003D25C3" w:rsidRPr="000E463A" w:rsidRDefault="003D25C3" w:rsidP="003D25C3">
      <w:pPr>
        <w:numPr>
          <w:ilvl w:val="0"/>
          <w:numId w:val="8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договор аренды нежилого помещения.</w:t>
      </w: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варианта по порядковому номеру в журнале.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задание входит: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вопроса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практического задания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987"/>
        <w:gridCol w:w="983"/>
        <w:gridCol w:w="1005"/>
        <w:gridCol w:w="985"/>
        <w:gridCol w:w="997"/>
        <w:gridCol w:w="985"/>
        <w:gridCol w:w="1005"/>
        <w:gridCol w:w="985"/>
        <w:gridCol w:w="997"/>
      </w:tblGrid>
      <w:tr w:rsidR="003D25C3" w:rsidRPr="000E463A" w:rsidTr="00E71EE2">
        <w:trPr>
          <w:jc w:val="center"/>
        </w:trPr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</w:t>
            </w:r>
          </w:p>
        </w:tc>
      </w:tr>
      <w:tr w:rsidR="003D25C3" w:rsidRPr="000E463A" w:rsidTr="00E71EE2">
        <w:trPr>
          <w:jc w:val="center"/>
        </w:trPr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</w:tr>
      <w:tr w:rsidR="003D25C3" w:rsidRPr="000E463A" w:rsidTr="00E71EE2">
        <w:trPr>
          <w:jc w:val="center"/>
        </w:trPr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3D25C3" w:rsidRPr="000E463A" w:rsidTr="00E71EE2">
        <w:trPr>
          <w:jc w:val="center"/>
        </w:trPr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</w:t>
            </w:r>
          </w:p>
        </w:tc>
      </w:tr>
      <w:tr w:rsidR="003D25C3" w:rsidRPr="000E463A" w:rsidTr="00E71EE2">
        <w:trPr>
          <w:jc w:val="center"/>
        </w:trPr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013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20,10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14" w:type="dxa"/>
            <w:shd w:val="clear" w:color="auto" w:fill="auto"/>
          </w:tcPr>
          <w:p w:rsidR="003D25C3" w:rsidRPr="000E463A" w:rsidRDefault="003D25C3" w:rsidP="00E71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</w:tr>
    </w:tbl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порядковый номер по журналу – 20, то студент отвечает на 20-й вопрос (Понятие и виды трудовых споров; и выполняет практическое задание 10 (Составить договор аренды нежилого помещения</w:t>
      </w:r>
      <w:proofErr w:type="gramStart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5C3" w:rsidRPr="000E463A" w:rsidRDefault="003D25C3" w:rsidP="003D2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 оформления контрольной работы</w:t>
      </w:r>
    </w:p>
    <w:p w:rsidR="003D25C3" w:rsidRPr="000E463A" w:rsidRDefault="003D25C3" w:rsidP="003D25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оформляется в скоросшиватель или папку в печатном виде и сдается на отделение за 2 недели до начала экзаменационной сессии.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должна состоять </w:t>
      </w:r>
      <w:proofErr w:type="gramStart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25C3" w:rsidRPr="000E463A" w:rsidRDefault="003D25C3" w:rsidP="003D25C3">
      <w:pPr>
        <w:numPr>
          <w:ilvl w:val="0"/>
          <w:numId w:val="8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Титульного листа – 1 лист</w:t>
      </w:r>
    </w:p>
    <w:p w:rsidR="003D25C3" w:rsidRPr="000E463A" w:rsidRDefault="003D25C3" w:rsidP="003D25C3">
      <w:pPr>
        <w:numPr>
          <w:ilvl w:val="0"/>
          <w:numId w:val="8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для рецензии – 1 лист</w:t>
      </w:r>
    </w:p>
    <w:p w:rsidR="003D25C3" w:rsidRPr="000E463A" w:rsidRDefault="003D25C3" w:rsidP="003D25C3">
      <w:pPr>
        <w:numPr>
          <w:ilvl w:val="0"/>
          <w:numId w:val="8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– 1 лист</w:t>
      </w:r>
    </w:p>
    <w:p w:rsidR="003D25C3" w:rsidRPr="000E463A" w:rsidRDefault="003D25C3" w:rsidP="003D25C3">
      <w:pPr>
        <w:numPr>
          <w:ilvl w:val="0"/>
          <w:numId w:val="8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– 1-1,5 листа</w:t>
      </w:r>
    </w:p>
    <w:p w:rsidR="003D25C3" w:rsidRPr="000E463A" w:rsidRDefault="003D25C3" w:rsidP="003D25C3">
      <w:pPr>
        <w:numPr>
          <w:ilvl w:val="0"/>
          <w:numId w:val="8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– 5-15 листов</w:t>
      </w:r>
    </w:p>
    <w:p w:rsidR="003D25C3" w:rsidRPr="000E463A" w:rsidRDefault="003D25C3" w:rsidP="003D25C3">
      <w:pPr>
        <w:numPr>
          <w:ilvl w:val="0"/>
          <w:numId w:val="8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– 1-1,5 листа</w:t>
      </w:r>
    </w:p>
    <w:p w:rsidR="003D25C3" w:rsidRPr="000E463A" w:rsidRDefault="003D25C3" w:rsidP="003D25C3">
      <w:pPr>
        <w:numPr>
          <w:ilvl w:val="0"/>
          <w:numId w:val="8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3D25C3" w:rsidRPr="000E463A" w:rsidRDefault="003D25C3" w:rsidP="003D25C3">
      <w:pPr>
        <w:numPr>
          <w:ilvl w:val="0"/>
          <w:numId w:val="8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задание 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Заголовки в контрольной работе печатаются с новой строки, подзаголовки по тексту. Заголовки выделяются жирным шрифтом, подзаголовки жирным курсивом. Между заголовками, подзаголовками и текстом отставлять расстояние в один </w:t>
      </w:r>
      <w:r w:rsidRPr="000E46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Шрифт текста </w:t>
      </w:r>
      <w:r w:rsidRPr="000E46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6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6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0E46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14 </w:t>
        </w:r>
        <w:proofErr w:type="spellStart"/>
        <w:r w:rsidRPr="000E463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pt</w:t>
        </w:r>
      </w:smartTag>
      <w:proofErr w:type="spellEnd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межстрочный интервал 1,5. Обязательно поставить номера страниц (кроме первой страницы – титульного листа).</w:t>
      </w: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</w:t>
      </w:r>
      <w:proofErr w:type="gramStart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образца</w:t>
      </w:r>
      <w:proofErr w:type="gramEnd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выданного на отделении.</w:t>
      </w: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вариант.</w:t>
      </w: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_________________________________________________________________стр.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_______________________________________________________________________стр.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_______________________________________________________________________стр.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_______________________________________________________________стр.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используемой литературы 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задание 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вариант.</w:t>
      </w: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_________________________________________________________________стр.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_____________________________________________________________________стр.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Тема______________________________________________________________________стр.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_____________________________________________________________________стр.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_______________________________________________________________стр.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 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задание _______________________________________________________стр.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введении раскрывается цель, задачи, актуальность выбранной темы контрольной работы. </w:t>
      </w: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 вопроса. Основные и важные описания в тексте можно выделить. По тексту можно ссылаться на использованную литературу.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ссылки на используемую  литературу: </w:t>
      </w:r>
      <w:r w:rsidRPr="000E4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[4; 123],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4 – порядковый номер источника в списке использованной литературы, 123 – страница. В тексте ссылаться только на литературу, ссылка на нормативный материал по тексту в виде – </w:t>
      </w:r>
      <w:r w:rsidRPr="000E4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1 ст. 1 ГК.</w:t>
      </w: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теме контрольной работы.</w:t>
      </w: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 литературы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необходимо включить нормативный материал.</w:t>
      </w: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Образец</w:t>
      </w: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материал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литературы не менее 3 источников. Можно использовать электронные учебники, тогда необходимо в список использованной литературы внести ссылку на учебник. Также можно воспользоваться </w:t>
      </w:r>
      <w:proofErr w:type="gramStart"/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</w:t>
      </w:r>
      <w:proofErr w:type="gramEnd"/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ППС (Консультант плюс, Гарант и т.д.), их вносить необходимо как ППС.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литературы вносится не только используемая литература при ответе на вопрос, но и при выполнении практической работы (ссылки на учебники в работе не нужны).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</w:t>
      </w:r>
    </w:p>
    <w:p w:rsidR="003D25C3" w:rsidRPr="000E463A" w:rsidRDefault="003D25C3" w:rsidP="003D25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 практическое задание должно содержать описание выполнения работы и оформленные документы. Можно использовать типовые документы, взятые из Интернета.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отношения: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документы необходимы для оформления.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регистрируются документы.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документы оформляются.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Договора: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документы необходимы для оформления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необходимы приложения (если предусмотрены)</w:t>
      </w:r>
    </w:p>
    <w:p w:rsidR="003D25C3" w:rsidRPr="000E463A" w:rsidRDefault="003D25C3" w:rsidP="003D2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отличительные особенности договора.</w:t>
      </w:r>
    </w:p>
    <w:p w:rsidR="003D25C3" w:rsidRPr="000E463A" w:rsidRDefault="003D25C3" w:rsidP="003D25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0E463A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lastRenderedPageBreak/>
        <w:t>Перечень рекомендуемых учебных изданий, Интернет-ресурсов, дополнительной литературы</w:t>
      </w:r>
    </w:p>
    <w:p w:rsidR="003D25C3" w:rsidRPr="000E463A" w:rsidRDefault="003D25C3" w:rsidP="003D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E463A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Основные источники: </w:t>
      </w:r>
    </w:p>
    <w:p w:rsidR="003D25C3" w:rsidRPr="000E463A" w:rsidRDefault="003D25C3" w:rsidP="003D25C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Нормативный материал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процессуальный кодекс РСФСР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</w:t>
      </w:r>
      <w:proofErr w:type="spellEnd"/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процессуальный</w:t>
      </w:r>
      <w:proofErr w:type="gramEnd"/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 РСФСР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ФКЗ "О судебной системе Российской Федерации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ФКЗ "О судебной системе Российской Федерации"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ФКЗ "Об арбитражных </w:t>
      </w:r>
      <w:proofErr w:type="gramStart"/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судах</w:t>
      </w:r>
      <w:proofErr w:type="gramEnd"/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Российской Федерации".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 мировых судьях в Российской Федерации"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  "О порядке разрешения индивидуальных трудовых споров"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 несостоятельности (банкротстве)"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 О занятости населения в Российской Федерации"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"Об основах охраны труда в Российской Федерации"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"Об обязательном пенсионном страховании в Российской Федерации"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"О коллективных договорах и соглашениях" </w:t>
      </w:r>
    </w:p>
    <w:p w:rsidR="003D25C3" w:rsidRPr="000E463A" w:rsidRDefault="003D25C3" w:rsidP="003D25C3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3D25C3" w:rsidRPr="000E463A" w:rsidRDefault="003D25C3" w:rsidP="003D25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i/>
          <w:caps/>
          <w:smallCaps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Румынина</w:t>
      </w:r>
      <w:proofErr w:type="spellEnd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Правовое регулирование профессиональной деятельности. – М., 2014. 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к Трудовому кодексу Российской Федерации  (постатейный, научно – практический) / под ред. К.Я. Ананьевой</w:t>
      </w:r>
      <w:r w:rsidRPr="000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2012.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Анисимов В. П., Васенков В. А., Дмитриева И. В., </w:t>
      </w:r>
      <w:proofErr w:type="spellStart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Коленова</w:t>
      </w:r>
      <w:proofErr w:type="spellEnd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Д., Корнеева И. Л., </w:t>
      </w:r>
      <w:proofErr w:type="spellStart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Рацкевич</w:t>
      </w:r>
      <w:proofErr w:type="spellEnd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В., Юрченко Н. А. Правоведение: практикум. – М., 3-е изд.  2010.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Голенко Е.Н., Ковалев В.И. Трудовое право: схемы и комментарии / под ред. к. ю. н. проф. </w:t>
      </w:r>
      <w:proofErr w:type="spellStart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В.Е.Шаркова</w:t>
      </w:r>
      <w:proofErr w:type="spellEnd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2011.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В.Н. Как защитить свои права и законные интересы. – М., 2012.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Ю.М. Административное право: учебник – М., 2010.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правовых знаний: учебное пособие / под ред. </w:t>
      </w:r>
      <w:proofErr w:type="spellStart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В.И.Шкатуллы</w:t>
      </w:r>
      <w:proofErr w:type="spellEnd"/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2011.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Пискарев И.К. Образцы судебных документов: практическое пособие. – М., 2011.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Интернет-ресурсы</w:t>
      </w:r>
    </w:p>
    <w:p w:rsidR="003D25C3" w:rsidRPr="000E463A" w:rsidRDefault="003D25C3" w:rsidP="003D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Сервер органов государственной власти РФ: </w:t>
      </w:r>
      <w:hyperlink r:id="rId6" w:history="1">
        <w:r w:rsidRPr="000E46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http://www.gov.ru</w:t>
        </w:r>
      </w:hyperlink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Официальный сайт Администрации Президента РФ: </w:t>
      </w:r>
      <w:hyperlink r:id="rId7" w:history="1">
        <w:r w:rsidRPr="000E46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http://www.gov.ru/page2.html</w:t>
        </w:r>
      </w:hyperlink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Официальный сайт Государственной Думы Федерального Собрания Российской Феде</w:t>
      </w:r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рации: </w:t>
      </w:r>
      <w:hyperlink r:id="rId8" w:history="1">
        <w:r w:rsidRPr="000E46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http://www.duma.ru</w:t>
        </w:r>
      </w:hyperlink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Официальный сайт Министерства Юстиции РФ: </w:t>
      </w:r>
      <w:hyperlink r:id="rId9" w:history="1">
        <w:r w:rsidRPr="000E46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http://www.mini</w:t>
        </w:r>
      </w:hyperlink>
      <w:hyperlink r:id="rId10" w:history="1">
        <w:r w:rsidRPr="000E46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ust.ru</w:t>
        </w:r>
      </w:hyperlink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Научный     Центр     Правовой     Информатизации     Министерства     Юстиции     РФ: </w:t>
      </w:r>
      <w:hyperlink r:id="rId11" w:history="1">
        <w:r w:rsidRPr="000E46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http://www.scli.ru</w:t>
        </w:r>
      </w:hyperlink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Официальный сайт Верховного Суда РФ: </w:t>
      </w:r>
      <w:hyperlink r:id="rId12" w:history="1">
        <w:r w:rsidRPr="000E46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http://www.supcourt.ru</w:t>
        </w:r>
      </w:hyperlink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Правовая система «Консультант Плюс»: </w:t>
      </w:r>
      <w:hyperlink r:id="rId13" w:history="1">
        <w:r w:rsidRPr="000E46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http://www.consultant.ru</w:t>
        </w:r>
      </w:hyperlink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25C3" w:rsidRPr="000E463A" w:rsidRDefault="003D25C3" w:rsidP="003D25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Правовая система «Гарант»: </w:t>
      </w:r>
      <w:hyperlink r:id="rId14" w:history="1">
        <w:r w:rsidRPr="000E46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http://law.agava.ru</w:t>
        </w:r>
      </w:hyperlink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Pr="000E463A" w:rsidRDefault="003D25C3" w:rsidP="003D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C3" w:rsidRDefault="003D25C3" w:rsidP="003D25C3">
      <w:pPr>
        <w:spacing w:before="225" w:after="100" w:afterAutospacing="1" w:line="288" w:lineRule="atLeast"/>
        <w:ind w:left="375" w:right="225"/>
        <w:jc w:val="both"/>
      </w:pPr>
    </w:p>
    <w:p w:rsidR="003D25C3" w:rsidRPr="000E463A" w:rsidRDefault="003D25C3" w:rsidP="000E463A">
      <w:pPr>
        <w:tabs>
          <w:tab w:val="left" w:pos="1134"/>
          <w:tab w:val="num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D25C3" w:rsidRPr="000E463A" w:rsidSect="00D15C9E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A57CB"/>
    <w:multiLevelType w:val="multilevel"/>
    <w:tmpl w:val="BEE4CB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42479A4"/>
    <w:multiLevelType w:val="hybridMultilevel"/>
    <w:tmpl w:val="914A624E"/>
    <w:lvl w:ilvl="0" w:tplc="9846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86F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8773C"/>
    <w:multiLevelType w:val="multilevel"/>
    <w:tmpl w:val="F59E641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63252"/>
    <w:multiLevelType w:val="multilevel"/>
    <w:tmpl w:val="432EAE3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61F4B"/>
    <w:multiLevelType w:val="multilevel"/>
    <w:tmpl w:val="78E2FE8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C02D93"/>
    <w:multiLevelType w:val="multilevel"/>
    <w:tmpl w:val="2530E9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D724E6"/>
    <w:multiLevelType w:val="multilevel"/>
    <w:tmpl w:val="8402AB4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2B3CAE"/>
    <w:multiLevelType w:val="multilevel"/>
    <w:tmpl w:val="2E18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D52FE6"/>
    <w:multiLevelType w:val="multilevel"/>
    <w:tmpl w:val="9332692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3F12FE"/>
    <w:multiLevelType w:val="multilevel"/>
    <w:tmpl w:val="9A60F74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415F1C"/>
    <w:multiLevelType w:val="multilevel"/>
    <w:tmpl w:val="13D6438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DA417A"/>
    <w:multiLevelType w:val="multilevel"/>
    <w:tmpl w:val="46DE1E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4C2E7F"/>
    <w:multiLevelType w:val="multilevel"/>
    <w:tmpl w:val="EBF0F21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A07254"/>
    <w:multiLevelType w:val="multilevel"/>
    <w:tmpl w:val="9E9C34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61203D"/>
    <w:multiLevelType w:val="hybridMultilevel"/>
    <w:tmpl w:val="FA80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44A0B"/>
    <w:multiLevelType w:val="multilevel"/>
    <w:tmpl w:val="970AC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520013"/>
    <w:multiLevelType w:val="hybridMultilevel"/>
    <w:tmpl w:val="A512186C"/>
    <w:lvl w:ilvl="0" w:tplc="448AE21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1BD27137"/>
    <w:multiLevelType w:val="multilevel"/>
    <w:tmpl w:val="328472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001F41"/>
    <w:multiLevelType w:val="multilevel"/>
    <w:tmpl w:val="5906BA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9E55C4"/>
    <w:multiLevelType w:val="multilevel"/>
    <w:tmpl w:val="27A0724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B0078D"/>
    <w:multiLevelType w:val="multilevel"/>
    <w:tmpl w:val="AA86431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D14D52"/>
    <w:multiLevelType w:val="multilevel"/>
    <w:tmpl w:val="0932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E07B91"/>
    <w:multiLevelType w:val="hybridMultilevel"/>
    <w:tmpl w:val="914A624E"/>
    <w:lvl w:ilvl="0" w:tplc="9846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86F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403D4B"/>
    <w:multiLevelType w:val="multilevel"/>
    <w:tmpl w:val="36B2A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756BDF"/>
    <w:multiLevelType w:val="multilevel"/>
    <w:tmpl w:val="3E522F1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616B73"/>
    <w:multiLevelType w:val="multilevel"/>
    <w:tmpl w:val="F1D2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761BD0"/>
    <w:multiLevelType w:val="multilevel"/>
    <w:tmpl w:val="7BBA167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D61FA0"/>
    <w:multiLevelType w:val="multilevel"/>
    <w:tmpl w:val="F2E6F3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ED4064"/>
    <w:multiLevelType w:val="multilevel"/>
    <w:tmpl w:val="0F907A7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F01A67"/>
    <w:multiLevelType w:val="multilevel"/>
    <w:tmpl w:val="24309FC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307B4E"/>
    <w:multiLevelType w:val="hybridMultilevel"/>
    <w:tmpl w:val="89E8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BD111C"/>
    <w:multiLevelType w:val="multilevel"/>
    <w:tmpl w:val="317CA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AC64DC"/>
    <w:multiLevelType w:val="multilevel"/>
    <w:tmpl w:val="0F48875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2855AB"/>
    <w:multiLevelType w:val="multilevel"/>
    <w:tmpl w:val="882A4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F52FBD"/>
    <w:multiLevelType w:val="multilevel"/>
    <w:tmpl w:val="416C237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4C4E44"/>
    <w:multiLevelType w:val="hybridMultilevel"/>
    <w:tmpl w:val="C68C5ED4"/>
    <w:lvl w:ilvl="0" w:tplc="9846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6866C0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546EF6"/>
    <w:multiLevelType w:val="multilevel"/>
    <w:tmpl w:val="695ED37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5756FD"/>
    <w:multiLevelType w:val="multilevel"/>
    <w:tmpl w:val="DF80C98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F43B89"/>
    <w:multiLevelType w:val="multilevel"/>
    <w:tmpl w:val="7228F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0A54D2D"/>
    <w:multiLevelType w:val="multilevel"/>
    <w:tmpl w:val="DF8EDAD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1470B25"/>
    <w:multiLevelType w:val="multilevel"/>
    <w:tmpl w:val="8262491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2D071D3"/>
    <w:multiLevelType w:val="multilevel"/>
    <w:tmpl w:val="1610CF9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03599E"/>
    <w:multiLevelType w:val="multilevel"/>
    <w:tmpl w:val="72EAE0B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5A6878"/>
    <w:multiLevelType w:val="multilevel"/>
    <w:tmpl w:val="3836F9D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9E1669"/>
    <w:multiLevelType w:val="multilevel"/>
    <w:tmpl w:val="DC9ABD1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393877"/>
    <w:multiLevelType w:val="multilevel"/>
    <w:tmpl w:val="E9C6E0D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913118"/>
    <w:multiLevelType w:val="multilevel"/>
    <w:tmpl w:val="6988EA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DC59D0"/>
    <w:multiLevelType w:val="multilevel"/>
    <w:tmpl w:val="AC6AE0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F304C7"/>
    <w:multiLevelType w:val="multilevel"/>
    <w:tmpl w:val="08167E7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302394"/>
    <w:multiLevelType w:val="multilevel"/>
    <w:tmpl w:val="26A87E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FC4868"/>
    <w:multiLevelType w:val="multilevel"/>
    <w:tmpl w:val="E074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3D1316D"/>
    <w:multiLevelType w:val="multilevel"/>
    <w:tmpl w:val="B1FCA4E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43E22C0"/>
    <w:multiLevelType w:val="multilevel"/>
    <w:tmpl w:val="BF98D7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AE5772"/>
    <w:multiLevelType w:val="multilevel"/>
    <w:tmpl w:val="097AFD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5916BE2"/>
    <w:multiLevelType w:val="multilevel"/>
    <w:tmpl w:val="2736B97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5CE7528"/>
    <w:multiLevelType w:val="multilevel"/>
    <w:tmpl w:val="C378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DE2E20"/>
    <w:multiLevelType w:val="multilevel"/>
    <w:tmpl w:val="5B8C9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9C5E45"/>
    <w:multiLevelType w:val="multilevel"/>
    <w:tmpl w:val="A9FA6E5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AD32BD9"/>
    <w:multiLevelType w:val="multilevel"/>
    <w:tmpl w:val="B548FE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C3536D"/>
    <w:multiLevelType w:val="multilevel"/>
    <w:tmpl w:val="A3322F2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EF40B4B"/>
    <w:multiLevelType w:val="multilevel"/>
    <w:tmpl w:val="BFFCD51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12223DB"/>
    <w:multiLevelType w:val="multilevel"/>
    <w:tmpl w:val="82EC177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1733707"/>
    <w:multiLevelType w:val="multilevel"/>
    <w:tmpl w:val="93BC050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17D457D"/>
    <w:multiLevelType w:val="multilevel"/>
    <w:tmpl w:val="3B5CB9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1833A31"/>
    <w:multiLevelType w:val="multilevel"/>
    <w:tmpl w:val="65AE31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19E3C1E"/>
    <w:multiLevelType w:val="multilevel"/>
    <w:tmpl w:val="1628506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58A297A"/>
    <w:multiLevelType w:val="multilevel"/>
    <w:tmpl w:val="DE329D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17429A"/>
    <w:multiLevelType w:val="multilevel"/>
    <w:tmpl w:val="8054B0F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95D4FA2"/>
    <w:multiLevelType w:val="multilevel"/>
    <w:tmpl w:val="66CABA8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A104769"/>
    <w:multiLevelType w:val="hybridMultilevel"/>
    <w:tmpl w:val="84E4BE2A"/>
    <w:lvl w:ilvl="0" w:tplc="9754E09E">
      <w:start w:val="1"/>
      <w:numFmt w:val="decimal"/>
      <w:lvlText w:val="%1."/>
      <w:lvlJc w:val="left"/>
      <w:pPr>
        <w:tabs>
          <w:tab w:val="num" w:pos="644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BB663B4"/>
    <w:multiLevelType w:val="hybridMultilevel"/>
    <w:tmpl w:val="5E6EFC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BDB0A62"/>
    <w:multiLevelType w:val="hybridMultilevel"/>
    <w:tmpl w:val="66E4A310"/>
    <w:lvl w:ilvl="0" w:tplc="52A85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C5C4CBC"/>
    <w:multiLevelType w:val="multilevel"/>
    <w:tmpl w:val="183C1DD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CC51213"/>
    <w:multiLevelType w:val="multilevel"/>
    <w:tmpl w:val="4C5CECA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F211B6F"/>
    <w:multiLevelType w:val="multilevel"/>
    <w:tmpl w:val="3E98B38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14A0566"/>
    <w:multiLevelType w:val="multilevel"/>
    <w:tmpl w:val="869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1772C4E"/>
    <w:multiLevelType w:val="multilevel"/>
    <w:tmpl w:val="D0666D8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5B32CDC"/>
    <w:multiLevelType w:val="multilevel"/>
    <w:tmpl w:val="595A3C5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65458B2"/>
    <w:multiLevelType w:val="multilevel"/>
    <w:tmpl w:val="C74655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D22A7C"/>
    <w:multiLevelType w:val="multilevel"/>
    <w:tmpl w:val="36B8904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231D50"/>
    <w:multiLevelType w:val="multilevel"/>
    <w:tmpl w:val="7668D2F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C3969E3"/>
    <w:multiLevelType w:val="multilevel"/>
    <w:tmpl w:val="E0D6F94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CC9009F"/>
    <w:multiLevelType w:val="multilevel"/>
    <w:tmpl w:val="E3D62A9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36"/>
  </w:num>
  <w:num w:numId="5">
    <w:abstractNumId w:val="71"/>
  </w:num>
  <w:num w:numId="6">
    <w:abstractNumId w:val="17"/>
  </w:num>
  <w:num w:numId="7">
    <w:abstractNumId w:val="56"/>
  </w:num>
  <w:num w:numId="8">
    <w:abstractNumId w:val="39"/>
  </w:num>
  <w:num w:numId="9">
    <w:abstractNumId w:val="32"/>
  </w:num>
  <w:num w:numId="10">
    <w:abstractNumId w:val="16"/>
  </w:num>
  <w:num w:numId="11">
    <w:abstractNumId w:val="34"/>
  </w:num>
  <w:num w:numId="12">
    <w:abstractNumId w:val="24"/>
  </w:num>
  <w:num w:numId="13">
    <w:abstractNumId w:val="57"/>
  </w:num>
  <w:num w:numId="14">
    <w:abstractNumId w:val="1"/>
  </w:num>
  <w:num w:numId="15">
    <w:abstractNumId w:val="65"/>
  </w:num>
  <w:num w:numId="16">
    <w:abstractNumId w:val="50"/>
  </w:num>
  <w:num w:numId="17">
    <w:abstractNumId w:val="18"/>
  </w:num>
  <w:num w:numId="18">
    <w:abstractNumId w:val="51"/>
  </w:num>
  <w:num w:numId="19">
    <w:abstractNumId w:val="67"/>
  </w:num>
  <w:num w:numId="20">
    <w:abstractNumId w:val="22"/>
  </w:num>
  <w:num w:numId="21">
    <w:abstractNumId w:val="64"/>
  </w:num>
  <w:num w:numId="22">
    <w:abstractNumId w:val="14"/>
  </w:num>
  <w:num w:numId="23">
    <w:abstractNumId w:val="79"/>
  </w:num>
  <w:num w:numId="24">
    <w:abstractNumId w:val="6"/>
  </w:num>
  <w:num w:numId="25">
    <w:abstractNumId w:val="28"/>
  </w:num>
  <w:num w:numId="26">
    <w:abstractNumId w:val="19"/>
  </w:num>
  <w:num w:numId="27">
    <w:abstractNumId w:val="59"/>
  </w:num>
  <w:num w:numId="28">
    <w:abstractNumId w:val="62"/>
  </w:num>
  <w:num w:numId="29">
    <w:abstractNumId w:val="53"/>
  </w:num>
  <w:num w:numId="30">
    <w:abstractNumId w:val="47"/>
  </w:num>
  <w:num w:numId="31">
    <w:abstractNumId w:val="58"/>
  </w:num>
  <w:num w:numId="32">
    <w:abstractNumId w:val="35"/>
  </w:num>
  <w:num w:numId="33">
    <w:abstractNumId w:val="12"/>
  </w:num>
  <w:num w:numId="34">
    <w:abstractNumId w:val="60"/>
  </w:num>
  <w:num w:numId="35">
    <w:abstractNumId w:val="48"/>
  </w:num>
  <w:num w:numId="36">
    <w:abstractNumId w:val="30"/>
  </w:num>
  <w:num w:numId="37">
    <w:abstractNumId w:val="83"/>
  </w:num>
  <w:num w:numId="38">
    <w:abstractNumId w:val="52"/>
  </w:num>
  <w:num w:numId="39">
    <w:abstractNumId w:val="66"/>
  </w:num>
  <w:num w:numId="40">
    <w:abstractNumId w:val="37"/>
  </w:num>
  <w:num w:numId="41">
    <w:abstractNumId w:val="81"/>
  </w:num>
  <w:num w:numId="42">
    <w:abstractNumId w:val="75"/>
  </w:num>
  <w:num w:numId="43">
    <w:abstractNumId w:val="33"/>
  </w:num>
  <w:num w:numId="44">
    <w:abstractNumId w:val="3"/>
  </w:num>
  <w:num w:numId="45">
    <w:abstractNumId w:val="9"/>
  </w:num>
  <w:num w:numId="46">
    <w:abstractNumId w:val="77"/>
  </w:num>
  <w:num w:numId="47">
    <w:abstractNumId w:val="25"/>
  </w:num>
  <w:num w:numId="48">
    <w:abstractNumId w:val="82"/>
  </w:num>
  <w:num w:numId="49">
    <w:abstractNumId w:val="46"/>
  </w:num>
  <w:num w:numId="50">
    <w:abstractNumId w:val="8"/>
  </w:num>
  <w:num w:numId="51">
    <w:abstractNumId w:val="41"/>
  </w:num>
  <w:num w:numId="52">
    <w:abstractNumId w:val="76"/>
  </w:num>
  <w:num w:numId="53">
    <w:abstractNumId w:val="5"/>
  </w:num>
  <w:num w:numId="54">
    <w:abstractNumId w:val="27"/>
  </w:num>
  <w:num w:numId="55">
    <w:abstractNumId w:val="26"/>
  </w:num>
  <w:num w:numId="56">
    <w:abstractNumId w:val="73"/>
  </w:num>
  <w:num w:numId="57">
    <w:abstractNumId w:val="68"/>
  </w:num>
  <w:num w:numId="58">
    <w:abstractNumId w:val="40"/>
  </w:num>
  <w:num w:numId="59">
    <w:abstractNumId w:val="38"/>
  </w:num>
  <w:num w:numId="60">
    <w:abstractNumId w:val="61"/>
  </w:num>
  <w:num w:numId="61">
    <w:abstractNumId w:val="20"/>
  </w:num>
  <w:num w:numId="62">
    <w:abstractNumId w:val="10"/>
  </w:num>
  <w:num w:numId="63">
    <w:abstractNumId w:val="4"/>
  </w:num>
  <w:num w:numId="64">
    <w:abstractNumId w:val="78"/>
  </w:num>
  <w:num w:numId="65">
    <w:abstractNumId w:val="80"/>
  </w:num>
  <w:num w:numId="66">
    <w:abstractNumId w:val="63"/>
  </w:num>
  <w:num w:numId="67">
    <w:abstractNumId w:val="54"/>
  </w:num>
  <w:num w:numId="68">
    <w:abstractNumId w:val="11"/>
  </w:num>
  <w:num w:numId="69">
    <w:abstractNumId w:val="7"/>
  </w:num>
  <w:num w:numId="70">
    <w:abstractNumId w:val="29"/>
  </w:num>
  <w:num w:numId="71">
    <w:abstractNumId w:val="43"/>
  </w:num>
  <w:num w:numId="72">
    <w:abstractNumId w:val="13"/>
  </w:num>
  <w:num w:numId="73">
    <w:abstractNumId w:val="44"/>
  </w:num>
  <w:num w:numId="74">
    <w:abstractNumId w:val="69"/>
  </w:num>
  <w:num w:numId="75">
    <w:abstractNumId w:val="45"/>
  </w:num>
  <w:num w:numId="76">
    <w:abstractNumId w:val="74"/>
  </w:num>
  <w:num w:numId="77">
    <w:abstractNumId w:val="55"/>
  </w:num>
  <w:num w:numId="78">
    <w:abstractNumId w:val="49"/>
  </w:num>
  <w:num w:numId="79">
    <w:abstractNumId w:val="42"/>
  </w:num>
  <w:num w:numId="80">
    <w:abstractNumId w:val="21"/>
  </w:num>
  <w:num w:numId="81">
    <w:abstractNumId w:val="72"/>
  </w:num>
  <w:num w:numId="82">
    <w:abstractNumId w:val="70"/>
  </w:num>
  <w:num w:numId="83">
    <w:abstractNumId w:val="31"/>
  </w:num>
  <w:num w:numId="84">
    <w:abstractNumId w:val="1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F8"/>
    <w:rsid w:val="00003340"/>
    <w:rsid w:val="000E463A"/>
    <w:rsid w:val="00113B8F"/>
    <w:rsid w:val="003D25C3"/>
    <w:rsid w:val="00496573"/>
    <w:rsid w:val="004D73AB"/>
    <w:rsid w:val="005F55DF"/>
    <w:rsid w:val="007E2EF8"/>
    <w:rsid w:val="008A6E1E"/>
    <w:rsid w:val="00BD2E75"/>
    <w:rsid w:val="00C7509D"/>
    <w:rsid w:val="00CE776D"/>
    <w:rsid w:val="00D15C9E"/>
    <w:rsid w:val="00D404CD"/>
    <w:rsid w:val="00F74322"/>
    <w:rsid w:val="00F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4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404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404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D404C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40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D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0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4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4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404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404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D404C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40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D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0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4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ru" TargetMode="External"/><Relationship Id="rId13" Type="http://schemas.openxmlformats.org/officeDocument/2006/relationships/hyperlink" Target="http://www.consult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.ru/page2.html" TargetMode="External"/><Relationship Id="rId12" Type="http://schemas.openxmlformats.org/officeDocument/2006/relationships/hyperlink" Target="http://www.supcour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v.ru" TargetMode="External"/><Relationship Id="rId11" Type="http://schemas.openxmlformats.org/officeDocument/2006/relationships/hyperlink" Target="http://www.scl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i" TargetMode="External"/><Relationship Id="rId14" Type="http://schemas.openxmlformats.org/officeDocument/2006/relationships/hyperlink" Target="http://law.aga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2017-02-04T04:03:00Z</cp:lastPrinted>
  <dcterms:created xsi:type="dcterms:W3CDTF">2016-01-11T05:47:00Z</dcterms:created>
  <dcterms:modified xsi:type="dcterms:W3CDTF">2017-02-04T04:04:00Z</dcterms:modified>
</cp:coreProperties>
</file>