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>Министерство образования и науки Алтайского края</w:t>
      </w: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>«Алтайский агротехнический техникум»</w:t>
      </w: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>(КГБПОУ «Алтайский агротехнический техникум»)</w:t>
      </w:r>
    </w:p>
    <w:p w:rsidR="000D3C27" w:rsidRPr="00B1053C" w:rsidRDefault="000D3C27" w:rsidP="000D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27" w:rsidRPr="00B1053C" w:rsidRDefault="000D3C27" w:rsidP="000D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27" w:rsidRPr="00B1053C" w:rsidRDefault="000D3C27" w:rsidP="000D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27" w:rsidRPr="00B1053C" w:rsidRDefault="000D3C27" w:rsidP="000D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27" w:rsidRPr="00B1053C" w:rsidRDefault="000D3C27" w:rsidP="000D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27" w:rsidRPr="00B1053C" w:rsidRDefault="000D3C27" w:rsidP="00626D4C">
      <w:pPr>
        <w:widowControl w:val="0"/>
        <w:numPr>
          <w:ilvl w:val="0"/>
          <w:numId w:val="8"/>
        </w:numPr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27" w:rsidRPr="00B1053C" w:rsidRDefault="000D3C27" w:rsidP="00626D4C">
      <w:pPr>
        <w:widowControl w:val="0"/>
        <w:numPr>
          <w:ilvl w:val="0"/>
          <w:numId w:val="8"/>
        </w:numPr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D3C27" w:rsidRPr="00B1053C" w:rsidRDefault="000D3C27" w:rsidP="00626D4C">
      <w:pPr>
        <w:widowControl w:val="0"/>
        <w:numPr>
          <w:ilvl w:val="0"/>
          <w:numId w:val="8"/>
        </w:numPr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 xml:space="preserve">ОП.07 Экономика отрасли </w:t>
      </w:r>
    </w:p>
    <w:p w:rsidR="00B1053C" w:rsidRDefault="00B1053C" w:rsidP="00B1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53C" w:rsidRDefault="00B1053C" w:rsidP="00B1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53C" w:rsidRPr="00B1053C" w:rsidRDefault="00B1053C" w:rsidP="00B1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53C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 xml:space="preserve">специальности </w:t>
      </w: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53C">
        <w:rPr>
          <w:rFonts w:ascii="Times New Roman" w:hAnsi="Times New Roman"/>
          <w:b/>
          <w:sz w:val="24"/>
          <w:szCs w:val="24"/>
        </w:rPr>
        <w:t>08.02.01 Строительство и эксплуатация зданий и сооружений</w:t>
      </w: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626D4C">
      <w:pPr>
        <w:numPr>
          <w:ilvl w:val="0"/>
          <w:numId w:val="8"/>
        </w:numPr>
        <w:tabs>
          <w:tab w:val="clear" w:pos="0"/>
          <w:tab w:val="num" w:pos="432"/>
        </w:tabs>
        <w:suppressAutoHyphens/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Default="000D3C27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1053C" w:rsidRPr="00B1053C" w:rsidRDefault="00B1053C" w:rsidP="000D3C27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D3C27" w:rsidRPr="00B1053C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1053C">
        <w:rPr>
          <w:rFonts w:ascii="Times New Roman" w:hAnsi="Times New Roman"/>
          <w:b/>
          <w:caps/>
          <w:color w:val="000000"/>
          <w:sz w:val="24"/>
          <w:szCs w:val="24"/>
        </w:rPr>
        <w:t>Троицкое</w:t>
      </w:r>
      <w:r w:rsidR="00B1053C">
        <w:rPr>
          <w:rFonts w:ascii="Times New Roman" w:hAnsi="Times New Roman"/>
          <w:b/>
          <w:caps/>
          <w:color w:val="000000"/>
          <w:sz w:val="24"/>
          <w:szCs w:val="24"/>
        </w:rPr>
        <w:t>,</w:t>
      </w:r>
    </w:p>
    <w:p w:rsidR="000D3C27" w:rsidRPr="00B1053C" w:rsidRDefault="000D3C27" w:rsidP="00626D4C">
      <w:pPr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053C">
        <w:rPr>
          <w:rFonts w:ascii="Times New Roman" w:hAnsi="Times New Roman"/>
          <w:b/>
          <w:caps/>
          <w:sz w:val="24"/>
          <w:szCs w:val="24"/>
        </w:rPr>
        <w:t>201</w:t>
      </w:r>
      <w:r w:rsidR="00A575E3">
        <w:rPr>
          <w:rFonts w:ascii="Times New Roman" w:hAnsi="Times New Roman"/>
          <w:b/>
          <w:caps/>
          <w:sz w:val="24"/>
          <w:szCs w:val="24"/>
        </w:rPr>
        <w:t>9</w:t>
      </w:r>
    </w:p>
    <w:p w:rsidR="000D3C27" w:rsidRPr="00B1053C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3C27" w:rsidRPr="00B1053C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3C27" w:rsidRPr="00B1053C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3C27" w:rsidRPr="00B1053C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3C27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D3C27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D3C27" w:rsidRPr="00F439A7" w:rsidRDefault="000D3C27" w:rsidP="000D3C2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D3C27" w:rsidRPr="00B1053C" w:rsidRDefault="000D3C27" w:rsidP="00626D4C">
      <w:pPr>
        <w:pStyle w:val="ad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0"/>
        <w:ind w:left="0" w:firstLine="0"/>
        <w:contextualSpacing/>
        <w:jc w:val="both"/>
        <w:rPr>
          <w:b/>
          <w:bCs/>
          <w:color w:val="000000"/>
        </w:rPr>
      </w:pPr>
      <w:r w:rsidRPr="00B1053C">
        <w:rPr>
          <w:bCs/>
          <w:color w:val="000000"/>
        </w:rPr>
        <w:t>Рабочая  программа учебной дисциплины</w:t>
      </w:r>
      <w:r w:rsidRPr="00B1053C">
        <w:rPr>
          <w:b/>
          <w:bCs/>
          <w:color w:val="000000"/>
        </w:rPr>
        <w:t xml:space="preserve"> ОП.07 Экономика отрасли </w:t>
      </w:r>
      <w:r w:rsidRPr="00B1053C">
        <w:rPr>
          <w:color w:val="000000"/>
        </w:rPr>
        <w:t xml:space="preserve">разработана на основе примерной программы по дисциплине  «Экономика отрасли», </w:t>
      </w:r>
      <w:r w:rsidR="006E2333" w:rsidRPr="00B1053C">
        <w:rPr>
          <w:color w:val="000000"/>
        </w:rPr>
        <w:t xml:space="preserve">составленной </w:t>
      </w:r>
      <w:r w:rsidRPr="00B1053C">
        <w:rPr>
          <w:color w:val="000000"/>
        </w:rPr>
        <w:t>в 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B1053C">
        <w:rPr>
          <w:b/>
          <w:bCs/>
          <w:color w:val="000000"/>
        </w:rPr>
        <w:t xml:space="preserve"> </w:t>
      </w:r>
      <w:r w:rsidRPr="00B1053C">
        <w:rPr>
          <w:bCs/>
          <w:color w:val="000000"/>
        </w:rPr>
        <w:t xml:space="preserve"> </w:t>
      </w:r>
      <w:r w:rsidRPr="00B1053C">
        <w:rPr>
          <w:b/>
        </w:rPr>
        <w:t xml:space="preserve">08.02.01 Строительство и эксплуатация зданий и сооружений </w:t>
      </w:r>
      <w:r w:rsidRPr="00B1053C">
        <w:t>(</w:t>
      </w:r>
      <w:r w:rsidRPr="00B1053C">
        <w:rPr>
          <w:rFonts w:eastAsia="Tahoma"/>
        </w:rPr>
        <w:t xml:space="preserve">Приказ </w:t>
      </w:r>
      <w:proofErr w:type="spellStart"/>
      <w:r w:rsidRPr="00B1053C">
        <w:rPr>
          <w:rFonts w:eastAsia="Tahoma"/>
        </w:rPr>
        <w:t>Минобрнауки</w:t>
      </w:r>
      <w:proofErr w:type="spellEnd"/>
      <w:r w:rsidRPr="00B1053C">
        <w:rPr>
          <w:rFonts w:eastAsia="Tahoma"/>
        </w:rPr>
        <w:t xml:space="preserve"> России от 10.01.2018 N 2)</w:t>
      </w:r>
    </w:p>
    <w:p w:rsidR="000D3C27" w:rsidRPr="00B1053C" w:rsidRDefault="000D3C27" w:rsidP="00626D4C">
      <w:pPr>
        <w:pStyle w:val="ad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0" w:after="0"/>
        <w:ind w:left="0" w:firstLine="0"/>
        <w:contextualSpacing/>
        <w:jc w:val="both"/>
      </w:pPr>
    </w:p>
    <w:p w:rsidR="000D3C27" w:rsidRPr="00B1053C" w:rsidRDefault="000D3C27" w:rsidP="00626D4C">
      <w:pPr>
        <w:pStyle w:val="ad"/>
        <w:widowControl w:val="0"/>
        <w:numPr>
          <w:ilvl w:val="0"/>
          <w:numId w:val="8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spacing w:before="0" w:after="0"/>
        <w:contextualSpacing/>
        <w:jc w:val="both"/>
      </w:pPr>
    </w:p>
    <w:p w:rsidR="000D3C27" w:rsidRPr="00B1053C" w:rsidRDefault="000D3C27" w:rsidP="00626D4C">
      <w:pPr>
        <w:pStyle w:val="ad"/>
        <w:widowControl w:val="0"/>
        <w:numPr>
          <w:ilvl w:val="0"/>
          <w:numId w:val="8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spacing w:before="0" w:after="0"/>
        <w:contextualSpacing/>
        <w:jc w:val="both"/>
        <w:rPr>
          <w:b/>
          <w:bCs/>
          <w:color w:val="000000"/>
        </w:rPr>
      </w:pPr>
      <w:r w:rsidRPr="00B1053C">
        <w:rPr>
          <w:b/>
          <w:bCs/>
          <w:color w:val="000000"/>
        </w:rPr>
        <w:t xml:space="preserve">Составитель: </w:t>
      </w:r>
    </w:p>
    <w:p w:rsidR="000D3C27" w:rsidRPr="00B1053C" w:rsidRDefault="00B1053C" w:rsidP="00626D4C">
      <w:pPr>
        <w:pStyle w:val="ad"/>
        <w:widowControl w:val="0"/>
        <w:numPr>
          <w:ilvl w:val="0"/>
          <w:numId w:val="8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ascii="Times New Roman', 'Times New Ro" w:hAnsi="Times New Roman', 'Times New Ro" w:cs="Times New Roman', 'Times New Ro"/>
          <w:color w:val="000000"/>
        </w:rPr>
      </w:pPr>
      <w:r w:rsidRPr="00B1053C">
        <w:rPr>
          <w:color w:val="000000"/>
        </w:rPr>
        <w:t>Вебер Т.В.</w:t>
      </w:r>
      <w:r w:rsidR="000D3C27" w:rsidRPr="00B1053C">
        <w:rPr>
          <w:color w:val="000000"/>
        </w:rPr>
        <w:t>– преподаватель КГБПОУ</w:t>
      </w:r>
      <w:r w:rsidR="000D3C27" w:rsidRPr="00B1053C">
        <w:rPr>
          <w:rFonts w:ascii="Times New Roman', 'Times New Ro" w:hAnsi="Times New Roman', 'Times New Ro" w:cs="Times New Roman', 'Times New Ro"/>
          <w:color w:val="000000"/>
        </w:rPr>
        <w:t xml:space="preserve"> «</w:t>
      </w:r>
      <w:r w:rsidR="000D3C27" w:rsidRPr="00B1053C">
        <w:rPr>
          <w:color w:val="000000"/>
        </w:rPr>
        <w:t>Алтайский агротехнический техникум»</w:t>
      </w:r>
    </w:p>
    <w:p w:rsidR="000D3C27" w:rsidRPr="00C71ABD" w:rsidRDefault="000D3C27" w:rsidP="00626D4C">
      <w:pPr>
        <w:pStyle w:val="ad"/>
        <w:widowControl w:val="0"/>
        <w:numPr>
          <w:ilvl w:val="0"/>
          <w:numId w:val="8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spacing w:before="0" w:after="0"/>
        <w:contextualSpacing/>
        <w:jc w:val="both"/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3"/>
        <w:gridCol w:w="4652"/>
      </w:tblGrid>
      <w:tr w:rsidR="000D3C27" w:rsidRPr="00A575E3" w:rsidTr="008A2A57">
        <w:trPr>
          <w:trHeight w:val="1"/>
        </w:trPr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proofErr w:type="gramStart"/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РАССМОТРЕНА</w:t>
            </w:r>
            <w:proofErr w:type="gramEnd"/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 xml:space="preserve">  цикловой методической комиссией обще</w:t>
            </w:r>
            <w:r w:rsidR="00A575E3" w:rsidRPr="00A575E3">
              <w:rPr>
                <w:rFonts w:ascii="Times New Roman" w:hAnsi="Times New Roman"/>
                <w:bCs/>
                <w:sz w:val="20"/>
                <w:szCs w:val="20"/>
              </w:rPr>
              <w:t>технических и специальных дисциплин</w:t>
            </w: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протокол №   от             201    года</w:t>
            </w: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3C27" w:rsidRPr="00A575E3" w:rsidRDefault="000D3C27" w:rsidP="00A5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Председатель ЦМК ________</w:t>
            </w:r>
            <w:proofErr w:type="spellStart"/>
            <w:r w:rsidR="00A575E3" w:rsidRPr="00A575E3">
              <w:rPr>
                <w:rFonts w:ascii="Times New Roman" w:hAnsi="Times New Roman"/>
                <w:bCs/>
                <w:sz w:val="20"/>
                <w:szCs w:val="20"/>
              </w:rPr>
              <w:t>Т.В.Вебер</w:t>
            </w:r>
            <w:proofErr w:type="spellEnd"/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 по учебной работе</w:t>
            </w: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от  «  »                201 года</w:t>
            </w: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____________________Г.И. </w:t>
            </w:r>
            <w:proofErr w:type="spellStart"/>
            <w:r w:rsidRPr="00A575E3">
              <w:rPr>
                <w:rFonts w:ascii="Times New Roman" w:hAnsi="Times New Roman"/>
                <w:bCs/>
                <w:sz w:val="20"/>
                <w:szCs w:val="20"/>
              </w:rPr>
              <w:t>Кошкарова</w:t>
            </w:r>
            <w:proofErr w:type="spellEnd"/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3C27" w:rsidRPr="00A575E3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0D3C27" w:rsidRDefault="000D3C27" w:rsidP="000D3C27">
      <w:pPr>
        <w:jc w:val="center"/>
        <w:rPr>
          <w:rFonts w:ascii="Times New Roman" w:hAnsi="Times New Roman"/>
          <w:b/>
          <w:i/>
        </w:rPr>
      </w:pPr>
    </w:p>
    <w:p w:rsidR="00B1053C" w:rsidRDefault="00B1053C" w:rsidP="000D3C27">
      <w:pPr>
        <w:jc w:val="center"/>
        <w:rPr>
          <w:rFonts w:ascii="Times New Roman" w:hAnsi="Times New Roman"/>
          <w:b/>
          <w:i/>
        </w:rPr>
      </w:pPr>
    </w:p>
    <w:p w:rsidR="00B1053C" w:rsidRDefault="00B1053C" w:rsidP="000D3C27">
      <w:pPr>
        <w:jc w:val="center"/>
        <w:rPr>
          <w:rFonts w:ascii="Times New Roman" w:hAnsi="Times New Roman"/>
          <w:b/>
          <w:i/>
        </w:rPr>
      </w:pPr>
    </w:p>
    <w:p w:rsidR="00B1053C" w:rsidRDefault="00B1053C" w:rsidP="000D3C27">
      <w:pPr>
        <w:jc w:val="center"/>
        <w:rPr>
          <w:rFonts w:ascii="Times New Roman" w:hAnsi="Times New Roman"/>
          <w:b/>
          <w:i/>
        </w:rPr>
      </w:pPr>
    </w:p>
    <w:p w:rsidR="000D3C27" w:rsidRPr="00C76BC9" w:rsidRDefault="000D3C27" w:rsidP="000D3C27">
      <w:pPr>
        <w:jc w:val="center"/>
        <w:rPr>
          <w:rFonts w:ascii="Times New Roman" w:hAnsi="Times New Roman"/>
          <w:b/>
          <w:i/>
        </w:rPr>
      </w:pPr>
      <w:r w:rsidRPr="00C76BC9">
        <w:rPr>
          <w:rFonts w:ascii="Times New Roman" w:hAnsi="Times New Roman"/>
          <w:b/>
          <w:i/>
        </w:rPr>
        <w:lastRenderedPageBreak/>
        <w:t>СОДЕРЖАНИЕ</w:t>
      </w:r>
    </w:p>
    <w:p w:rsidR="000D3C27" w:rsidRPr="00C76BC9" w:rsidRDefault="000D3C27" w:rsidP="000D3C2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D3C27" w:rsidRPr="00C76BC9" w:rsidTr="008A2A57">
        <w:tc>
          <w:tcPr>
            <w:tcW w:w="7501" w:type="dxa"/>
          </w:tcPr>
          <w:p w:rsidR="000D3C27" w:rsidRPr="00C76BC9" w:rsidRDefault="000D3C27" w:rsidP="00626D4C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C76BC9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0D3C27" w:rsidRPr="00C76BC9" w:rsidRDefault="00AF1E79" w:rsidP="00AF1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D3C27" w:rsidRPr="00C76BC9" w:rsidTr="008A2A57">
        <w:tc>
          <w:tcPr>
            <w:tcW w:w="7501" w:type="dxa"/>
          </w:tcPr>
          <w:p w:rsidR="000D3C27" w:rsidRPr="00C76BC9" w:rsidRDefault="000D3C27" w:rsidP="00626D4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C76BC9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0D3C27" w:rsidRPr="00C76BC9" w:rsidRDefault="000D3C27" w:rsidP="00626D4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C76BC9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0D3C27" w:rsidRDefault="00AF1E79" w:rsidP="00AF1E79">
            <w:pPr>
              <w:ind w:left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AF1E79" w:rsidRPr="00C76BC9" w:rsidRDefault="00AF1E79" w:rsidP="00AF1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0D3C27" w:rsidRPr="00C76BC9" w:rsidTr="008A2A57">
        <w:tc>
          <w:tcPr>
            <w:tcW w:w="7501" w:type="dxa"/>
          </w:tcPr>
          <w:p w:rsidR="000D3C27" w:rsidRPr="00C76BC9" w:rsidRDefault="000D3C27" w:rsidP="00626D4C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C76BC9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0D3C27" w:rsidRPr="00C76BC9" w:rsidRDefault="000D3C27" w:rsidP="008A2A57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0D3C27" w:rsidRPr="00C76BC9" w:rsidRDefault="00AF1E79" w:rsidP="00AF1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0D3C27" w:rsidRDefault="000D3C27" w:rsidP="000D3C27">
      <w:pPr>
        <w:suppressAutoHyphens/>
        <w:spacing w:after="0"/>
        <w:rPr>
          <w:rFonts w:ascii="Times New Roman" w:hAnsi="Times New Roman"/>
          <w:b/>
          <w:i/>
        </w:rPr>
      </w:pPr>
      <w:r w:rsidRPr="00C76BC9">
        <w:rPr>
          <w:rFonts w:ascii="Times New Roman" w:hAnsi="Times New Roman"/>
          <w:b/>
          <w:i/>
          <w:u w:val="single"/>
        </w:rPr>
        <w:br w:type="page"/>
      </w:r>
    </w:p>
    <w:p w:rsidR="000D3C27" w:rsidRDefault="000D3C27" w:rsidP="000D3C27">
      <w:pPr>
        <w:suppressAutoHyphens/>
        <w:spacing w:after="0"/>
        <w:rPr>
          <w:rFonts w:ascii="Times New Roman" w:hAnsi="Times New Roman"/>
          <w:b/>
          <w:i/>
        </w:rPr>
      </w:pPr>
    </w:p>
    <w:p w:rsidR="000D3C27" w:rsidRDefault="000D3C27" w:rsidP="000D3C27">
      <w:pPr>
        <w:suppressAutoHyphens/>
        <w:spacing w:after="0"/>
        <w:rPr>
          <w:rFonts w:ascii="Times New Roman" w:hAnsi="Times New Roman"/>
          <w:b/>
          <w:i/>
        </w:rPr>
      </w:pPr>
    </w:p>
    <w:p w:rsidR="00AF1E79" w:rsidRPr="00AF1E79" w:rsidRDefault="000D3C27" w:rsidP="00AF1E79">
      <w:pPr>
        <w:pStyle w:val="ad"/>
        <w:numPr>
          <w:ilvl w:val="0"/>
          <w:numId w:val="9"/>
        </w:numPr>
        <w:suppressAutoHyphens/>
        <w:spacing w:after="0"/>
        <w:rPr>
          <w:b/>
          <w:i/>
        </w:rPr>
      </w:pPr>
      <w:r w:rsidRPr="00AF1E79">
        <w:rPr>
          <w:b/>
          <w:i/>
        </w:rPr>
        <w:t xml:space="preserve">ОБЩАЯ ХАРАКТЕРИСТИКА РАБОЧЕЙ ПРОГРАММЫ УЧЕБНОЙ ДИСЦИПЛИНЫ  </w:t>
      </w:r>
    </w:p>
    <w:p w:rsidR="000D3C27" w:rsidRPr="00AF1E79" w:rsidRDefault="000D3C27" w:rsidP="00AF1E79">
      <w:pPr>
        <w:pStyle w:val="ad"/>
        <w:suppressAutoHyphens/>
        <w:spacing w:after="0"/>
        <w:ind w:left="720"/>
        <w:rPr>
          <w:b/>
          <w:i/>
        </w:rPr>
      </w:pPr>
      <w:r w:rsidRPr="00AF1E79">
        <w:rPr>
          <w:b/>
          <w:i/>
        </w:rPr>
        <w:t xml:space="preserve">ОП 07 «Экономика отрасли» </w:t>
      </w:r>
    </w:p>
    <w:p w:rsidR="000D3C27" w:rsidRPr="00AF1E79" w:rsidRDefault="000D3C27" w:rsidP="000D3C2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D3C27" w:rsidRPr="00AF1E79" w:rsidRDefault="000D3C27" w:rsidP="000D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E7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F1E79">
        <w:rPr>
          <w:rFonts w:ascii="Times New Roman" w:hAnsi="Times New Roman"/>
          <w:color w:val="000000"/>
          <w:sz w:val="24"/>
          <w:szCs w:val="24"/>
        </w:rPr>
        <w:tab/>
      </w:r>
    </w:p>
    <w:p w:rsidR="000D3C27" w:rsidRPr="00AF1E79" w:rsidRDefault="000D3C27" w:rsidP="000D3C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C27" w:rsidRPr="00AF1E79" w:rsidRDefault="000D3C27" w:rsidP="000D3C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79">
        <w:rPr>
          <w:rFonts w:ascii="Times New Roman" w:hAnsi="Times New Roman"/>
          <w:color w:val="000000"/>
          <w:sz w:val="24"/>
          <w:szCs w:val="24"/>
        </w:rPr>
        <w:tab/>
      </w:r>
      <w:r w:rsidRPr="00AF1E79">
        <w:rPr>
          <w:rFonts w:ascii="Times New Roman" w:hAnsi="Times New Roman"/>
          <w:sz w:val="24"/>
          <w:szCs w:val="24"/>
        </w:rPr>
        <w:t xml:space="preserve">Учебная дисциплина «Экономика отрасли» является обязательной частью ОП.00 Общеобразовательного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0D3C27" w:rsidRPr="00AF1E79" w:rsidRDefault="000D3C27" w:rsidP="000D3C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79">
        <w:rPr>
          <w:rFonts w:ascii="Times New Roman" w:hAnsi="Times New Roman"/>
          <w:sz w:val="24"/>
          <w:szCs w:val="24"/>
        </w:rPr>
        <w:tab/>
        <w:t xml:space="preserve">Учебная дисциплина «Экономика отрасли»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</w:t>
      </w:r>
      <w:proofErr w:type="gramStart"/>
      <w:r w:rsidRPr="00AF1E79">
        <w:rPr>
          <w:rFonts w:ascii="Times New Roman" w:hAnsi="Times New Roman"/>
          <w:sz w:val="24"/>
          <w:szCs w:val="24"/>
        </w:rPr>
        <w:t>ОК</w:t>
      </w:r>
      <w:proofErr w:type="gramEnd"/>
      <w:r w:rsidRPr="00AF1E79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D3C27" w:rsidRPr="00AF1E79" w:rsidRDefault="000D3C27" w:rsidP="000D3C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79">
        <w:rPr>
          <w:rFonts w:ascii="Times New Roman" w:hAnsi="Times New Roman"/>
          <w:sz w:val="24"/>
          <w:szCs w:val="24"/>
        </w:rPr>
        <w:t xml:space="preserve"> </w:t>
      </w:r>
    </w:p>
    <w:p w:rsidR="000D3C27" w:rsidRPr="00AF1E79" w:rsidRDefault="000D3C27" w:rsidP="000D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D3C27" w:rsidRPr="00AF1E79" w:rsidRDefault="000D3C27" w:rsidP="000D3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E79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D3C27" w:rsidRPr="00AF1E79" w:rsidRDefault="000D3C27" w:rsidP="000D3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E79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AF1E7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1E79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D3C27" w:rsidRPr="00C76BC9" w:rsidRDefault="000D3C27" w:rsidP="000D3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0D3C27" w:rsidRPr="00AF1E79" w:rsidTr="008A2A57">
        <w:trPr>
          <w:trHeight w:val="212"/>
        </w:trPr>
        <w:tc>
          <w:tcPr>
            <w:tcW w:w="3402" w:type="dxa"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ПК, </w:t>
            </w:r>
            <w:proofErr w:type="gramStart"/>
            <w:r w:rsidRPr="00AF1E79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D3C27" w:rsidRPr="00AF1E79" w:rsidTr="008A2A57">
        <w:trPr>
          <w:trHeight w:val="604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ОК.1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2" w:type="dxa"/>
            <w:vMerge w:val="restart"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рассчитывать по принятой методологии основные технико-экономические показатели деятельности организации;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составлять и заключать договоры подряда;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использовать информацию о рынке, определять товарную номенклатуру, товародвижение и сбыт;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в соответствии с изменениями влияния внешней или внутренней среды определять направление менеджмента;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vMerge w:val="restart"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состав трудовых и финансовых ресурсов организации;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основные фонды и оборотные средства строительной организации, показатели их использования;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основные технико-экономические показатели хозяйственно-финансовой деятельности организации;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механизмы ценообразования на строительную продукцию, формы оплаты труда;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методологию и технологию современного менеджмента;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характер тенденций развития современного менеджмента;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Pr="00AF1E7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proofErr w:type="gramEnd"/>
            <w:r w:rsidRPr="00AF1E79">
              <w:rPr>
                <w:rFonts w:ascii="Times New Roman" w:hAnsi="Times New Roman"/>
                <w:sz w:val="20"/>
                <w:szCs w:val="20"/>
              </w:rPr>
              <w:t xml:space="preserve"> предъявляемые к современному менеджменту;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     стратегию и тактику маркетинга;</w:t>
            </w:r>
          </w:p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17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ОК.2</w:t>
            </w: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438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ОК.3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79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ОК.4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01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ОК.5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00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 6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485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 7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48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ОК.9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63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ОК.10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47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ОК.11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32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32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3.2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беспечивать работу структурных подразделений при выполнении производственных задач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501"/>
        </w:trPr>
        <w:tc>
          <w:tcPr>
            <w:tcW w:w="3402" w:type="dxa"/>
          </w:tcPr>
          <w:p w:rsidR="000D3C27" w:rsidRPr="00AF1E79" w:rsidRDefault="000D3C27" w:rsidP="008A2A5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3.3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402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0D3C27" w:rsidRPr="00AF1E79" w:rsidRDefault="000D3C27" w:rsidP="008A2A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3C27" w:rsidRPr="00C76BC9" w:rsidRDefault="000D3C27" w:rsidP="000D3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3C27" w:rsidRPr="00C76BC9" w:rsidRDefault="000D3C27" w:rsidP="000D3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3C27" w:rsidRPr="00C76BC9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Pr="00C76BC9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Default="000D3C27" w:rsidP="000D3C27">
      <w:pPr>
        <w:suppressAutoHyphens/>
        <w:rPr>
          <w:rFonts w:ascii="Times New Roman" w:hAnsi="Times New Roman"/>
          <w:b/>
        </w:rPr>
      </w:pPr>
    </w:p>
    <w:p w:rsidR="00AF1E79" w:rsidRDefault="00AF1E79" w:rsidP="000D3C27">
      <w:pPr>
        <w:suppressAutoHyphens/>
        <w:rPr>
          <w:rFonts w:ascii="Times New Roman" w:hAnsi="Times New Roman"/>
          <w:b/>
        </w:rPr>
        <w:sectPr w:rsidR="00AF1E79" w:rsidSect="009A1908">
          <w:head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D3C27" w:rsidRPr="00C76BC9" w:rsidRDefault="000D3C27" w:rsidP="000D3C27">
      <w:pPr>
        <w:suppressAutoHyphens/>
        <w:rPr>
          <w:rFonts w:ascii="Times New Roman" w:hAnsi="Times New Roman"/>
          <w:b/>
        </w:rPr>
      </w:pPr>
    </w:p>
    <w:p w:rsidR="000D3C27" w:rsidRPr="00C76BC9" w:rsidRDefault="000D3C27" w:rsidP="000D3C27">
      <w:pPr>
        <w:suppressAutoHyphens/>
        <w:rPr>
          <w:rFonts w:ascii="Times New Roman" w:hAnsi="Times New Roman"/>
          <w:b/>
        </w:rPr>
      </w:pPr>
      <w:r w:rsidRPr="00C76BC9">
        <w:rPr>
          <w:rFonts w:ascii="Times New Roman" w:hAnsi="Times New Roman"/>
          <w:b/>
        </w:rPr>
        <w:t>2. СТРУКТУРА И СОДЕРЖАНИЕ УЧЕБНОЙ ДИСЦИПЛИНЫ</w:t>
      </w:r>
    </w:p>
    <w:p w:rsidR="000D3C27" w:rsidRPr="00C76BC9" w:rsidRDefault="000D3C27" w:rsidP="000D3C27">
      <w:pPr>
        <w:suppressAutoHyphens/>
        <w:rPr>
          <w:rFonts w:ascii="Times New Roman" w:hAnsi="Times New Roman"/>
          <w:b/>
        </w:rPr>
      </w:pPr>
      <w:r w:rsidRPr="00C76BC9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8"/>
        <w:gridCol w:w="1773"/>
      </w:tblGrid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b/>
              </w:rPr>
            </w:pPr>
            <w:r w:rsidRPr="00C76BC9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C76BC9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b/>
              </w:rPr>
            </w:pPr>
            <w:r w:rsidRPr="00C76BC9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  <w:r w:rsidRPr="00C76BC9">
              <w:rPr>
                <w:rFonts w:ascii="Times New Roman" w:hAnsi="Times New Roman"/>
                <w:iCs/>
              </w:rPr>
              <w:t>98</w:t>
            </w:r>
          </w:p>
        </w:tc>
      </w:tr>
      <w:tr w:rsidR="000D3C27" w:rsidRPr="00C76BC9" w:rsidTr="008A2A57">
        <w:trPr>
          <w:trHeight w:val="490"/>
        </w:trPr>
        <w:tc>
          <w:tcPr>
            <w:tcW w:w="5000" w:type="pct"/>
            <w:gridSpan w:val="2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  <w:r w:rsidRPr="00C76BC9">
              <w:rPr>
                <w:rFonts w:ascii="Times New Roman" w:hAnsi="Times New Roman"/>
              </w:rPr>
              <w:t>в том числе:</w:t>
            </w: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</w:rPr>
            </w:pPr>
            <w:r w:rsidRPr="00C76BC9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  <w:r w:rsidRPr="00C76BC9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</w:rPr>
            </w:pPr>
            <w:r w:rsidRPr="00C76BC9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</w:rPr>
            </w:pPr>
            <w:r w:rsidRPr="00C76BC9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  <w:r w:rsidRPr="00C76BC9">
              <w:rPr>
                <w:rFonts w:ascii="Times New Roman" w:hAnsi="Times New Roman"/>
                <w:iCs/>
              </w:rPr>
              <w:t>10</w:t>
            </w: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</w:rPr>
            </w:pPr>
            <w:r w:rsidRPr="00C76BC9">
              <w:rPr>
                <w:rFonts w:ascii="Times New Roman" w:hAnsi="Times New Roman"/>
              </w:rPr>
              <w:t xml:space="preserve">курсовая работа (проект) </w:t>
            </w:r>
            <w:r w:rsidRPr="00C76BC9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C76BC9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  <w:r w:rsidRPr="00C76BC9">
              <w:rPr>
                <w:rFonts w:ascii="Times New Roman" w:hAnsi="Times New Roman"/>
                <w:iCs/>
              </w:rPr>
              <w:t>20</w:t>
            </w: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</w:rPr>
            </w:pPr>
            <w:r w:rsidRPr="00C76BC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0D3C27" w:rsidRPr="00C76BC9" w:rsidTr="008A2A57">
        <w:trPr>
          <w:trHeight w:val="490"/>
        </w:trPr>
        <w:tc>
          <w:tcPr>
            <w:tcW w:w="4073" w:type="pct"/>
            <w:vAlign w:val="center"/>
          </w:tcPr>
          <w:p w:rsidR="000D3C27" w:rsidRPr="00C76BC9" w:rsidRDefault="000D3C27" w:rsidP="000D3C27">
            <w:pPr>
              <w:suppressAutoHyphens/>
              <w:rPr>
                <w:rFonts w:ascii="Times New Roman" w:hAnsi="Times New Roman"/>
                <w:i/>
              </w:rPr>
            </w:pPr>
            <w:r w:rsidRPr="00C76BC9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iCs/>
              </w:rPr>
            </w:pPr>
            <w:r w:rsidRPr="00C76BC9">
              <w:rPr>
                <w:rFonts w:ascii="Times New Roman" w:hAnsi="Times New Roman"/>
                <w:iCs/>
              </w:rPr>
              <w:t>10</w:t>
            </w:r>
          </w:p>
        </w:tc>
      </w:tr>
      <w:tr w:rsidR="000D3C27" w:rsidRPr="00C76BC9" w:rsidTr="000D3C27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0D3C27" w:rsidRPr="00C76BC9" w:rsidRDefault="000D3C27" w:rsidP="008A2A57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C76BC9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. зачета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0D3C27" w:rsidRPr="00C76BC9" w:rsidRDefault="000D3C27" w:rsidP="000D3C27">
            <w:pPr>
              <w:suppressAutoHyphens/>
              <w:ind w:left="163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0D3C27" w:rsidRPr="00C76BC9" w:rsidRDefault="000D3C27" w:rsidP="000D3C27">
      <w:pPr>
        <w:rPr>
          <w:rFonts w:ascii="Times New Roman" w:hAnsi="Times New Roman"/>
          <w:b/>
          <w:i/>
        </w:rPr>
        <w:sectPr w:rsidR="000D3C27" w:rsidRPr="00C76BC9" w:rsidSect="009A1908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D3C27" w:rsidRDefault="000D3C27" w:rsidP="000D3C27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0D3C27" w:rsidRPr="009A1908" w:rsidRDefault="000D3C27" w:rsidP="000D3C27">
      <w:pPr>
        <w:rPr>
          <w:rFonts w:ascii="Times New Roman" w:hAnsi="Times New Roman"/>
          <w:b/>
          <w:bCs/>
        </w:rPr>
      </w:pPr>
      <w:r w:rsidRPr="009A1908">
        <w:rPr>
          <w:rFonts w:ascii="Times New Roman" w:hAnsi="Times New Roman"/>
          <w:b/>
        </w:rPr>
        <w:t xml:space="preserve">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9263"/>
        <w:gridCol w:w="1388"/>
        <w:gridCol w:w="1810"/>
      </w:tblGrid>
      <w:tr w:rsidR="000D3C27" w:rsidRPr="00AF1E79" w:rsidTr="008A2A57">
        <w:trPr>
          <w:trHeight w:val="20"/>
        </w:trPr>
        <w:tc>
          <w:tcPr>
            <w:tcW w:w="827" w:type="pct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D3C27" w:rsidRPr="00AF1E79" w:rsidTr="008A2A57">
        <w:trPr>
          <w:trHeight w:val="229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D3C27" w:rsidRPr="00AF1E79" w:rsidTr="008A2A57">
        <w:trPr>
          <w:trHeight w:val="219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Экономические основы организации предприятий и предпринимательской деятельности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19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Тема 1.1</w:t>
            </w: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Роль строительного комплекса и его значение в национальной экономике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188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Роль и значение отрасли в системе экономики страны. Специфические особенности отрасли, влияющие на формирование ее экономического потенциала. Этапы развития, современное состояние и перспективы развития.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7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83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 1.2. Организация (предприятие) – основное звено экономики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Цель создания и функционирования организации. Внешняя и внутренняя среда организации. Классификация организаций. Отраслевые особенности структуры организации.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97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</w:t>
            </w:r>
            <w:proofErr w:type="gram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 3. Инвестиционная деятельность капитального строительства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Капитальное строительство, как один из сегментов инвестиционной деятельности. Этапы строительного процесса. Субъекты инвестиционной деятельности: инвестор, заказчик, застройщик, подрядчик. Организационные формы капитального строительства. 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4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788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Раздел 2. Экономические ресурсы организации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788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 2.1. Основные фонды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1.Понятие, классификация. Основные фонды – главная составляющая имущества организации.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2.Сущность основных фондов. Структура основных фондов. Источники формирования основных фондов.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25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</w:t>
            </w:r>
            <w:proofErr w:type="gram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.2. Виды оценок основных фондов и виды износа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923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Оценка основных фондов в натуральной и денежной форме. Первоначальная, восстановительная, остаточная, ликвидационная стоимость. Моральный и физический износ. Методика определения стоимости основных фондов.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59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</w:t>
            </w:r>
            <w:proofErr w:type="gram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.3. Амортизация основных фондов и формы их воспроизводства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147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Понятие “амортизация”. Норма амортизации. Методы амортизационных начислений объектов основных производных фондов: линейный, нелинейный; способ уменьшаемого остатка, списания стоимости по сумме чисел лет срока полезного использования, списания стоимости пропорционально объёму продукции (услуг). Методика расчета амортизационных отчислений.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40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 2.4. Показатели использования основных фондов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Обобщающие и частные показатели. Показатели экстенсивного, интенсивного и интегрального использования основных фондов. Фондоотдача, </w:t>
            </w:r>
            <w:proofErr w:type="spell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фондоёмкость</w:t>
            </w:r>
            <w:proofErr w:type="spell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фондовооруженность</w:t>
            </w:r>
            <w:proofErr w:type="spell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. Коэффициенты обновления, выбытия, прироста, сменности, загрузки оборудования; фондоотдача, </w:t>
            </w:r>
            <w:proofErr w:type="spell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фондоёмкость</w:t>
            </w:r>
            <w:proofErr w:type="spell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фондовооружённость</w:t>
            </w:r>
            <w:proofErr w:type="spell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. Алгоритм расчета показателей использования основных фондов. Основные направления улучшения использования основных фондов. 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24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4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№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1.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Определение стоимости основных фондов и расчет амортизационных отчислений. Расчет показателей использования основных фондов.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4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Тема</w:t>
            </w:r>
            <w:proofErr w:type="gramStart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.5. Нематериальные активы и интеллектуальная собственность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Нематериальные </w:t>
            </w:r>
            <w:proofErr w:type="gramStart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активы</w:t>
            </w:r>
            <w:proofErr w:type="gramEnd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находящиеся в организации на праве собственности, хозяйственного ведения, оперативного управления. Объекты интеллектуальной собственности. Деловая репутация, товарный знак, организационные расходы. Износ нематериальных активов.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3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ind w:right="-139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 2.6.Оборотные средства организации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866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ind w:right="-139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Сущность, состав, структура оборотных средств организации. Кругооборот сре</w:t>
            </w:r>
            <w:proofErr w:type="gramStart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пр</w:t>
            </w:r>
            <w:proofErr w:type="gramEnd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едприятия. Состав и классификация оборотных средств. Источники формирования оборотных средств. Методика определения потребности предприятия в оборотных средствах. 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ind w:right="-139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ind w:right="-139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66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ind w:right="-139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 2.7.Показатели использования оборотных средств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59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ind w:right="-139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Коэффициент оборачиваемости, продолжительность одного оборота в днях, коэффициент загрузки. Абсолютное и относительное высвобождение средств.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6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6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№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2.Расчет оптимальной величины оборотных средств организации. Расчет показателей использования оборотных средств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6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58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3. Трудовые ресурсы и оплата труда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58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Тема 3.1. Кадры организации и производительность труда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 учебного материала: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90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Персонал организации: понятие и классификация. Движение кадров. Количественная и качественная характеристика трудовых ресурсов. Методика расчета численности работников организации: производительность труда.  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62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3.2Организация оплаты труд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59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Мотивация труда. Сущность и принципы оплаты труда, тарифная система оплаты труда и ее элементы. Форма и системы оплаты труда. 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1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Раздел 4.. Издержки производства и </w:t>
            </w: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себестоимость продукции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1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Тема 4.1. Классификация и </w:t>
            </w:r>
            <w:proofErr w:type="spellStart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калькулирование</w:t>
            </w:r>
            <w:proofErr w:type="spellEnd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затрат на производство и реализацию продукции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877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Понятие издержек производства. Классификация издержек по виду производства, по виду продукции, по виду расходов, по месту возникновения затрат. Методы </w:t>
            </w:r>
            <w:proofErr w:type="spellStart"/>
            <w:r w:rsidRPr="00AF1E7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калькулирование</w:t>
            </w:r>
            <w:proofErr w:type="spellEnd"/>
            <w:r w:rsidRPr="00AF1E7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затрат. Группировка издержек по элементам затрат.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85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4.2.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Себестоимость строительно-монтажных работ, виды себестоимости </w:t>
            </w: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Понятие себестоимости. Состав затрат. Сметная себестоимость строительно-монтажных работ. Группировка издержек по статьям и элементам затрат.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877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Плановая себестоимость: понятие, назначение, порядок определения. Важнейшие пути снижения затрат на производство. Фактическая себестоимость: понятие, назначение, порядок определения. 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9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9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№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3.</w:t>
            </w:r>
            <w:r w:rsidRPr="00AF1E79">
              <w:rPr>
                <w:rFonts w:ascii="Times New Roman" w:eastAsiaTheme="minorHAnsi" w:hAnsi="Times New Roman"/>
                <w:bCs/>
                <w:spacing w:val="-2"/>
                <w:sz w:val="20"/>
                <w:szCs w:val="20"/>
                <w:lang w:eastAsia="en-US"/>
              </w:rPr>
              <w:t>Составление калькуляции затрат на производство и реализацию продукции. Расчет сметной, плановой себестоимости.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9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8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Раздел 5. Финансы организации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8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Тема5.1.Финансовые ресурсы организации 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579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Источники формирования финансовых ресурсов предприятия. Структура финансовых ресурсов предприятия. Финансовый механизм, финансовые методы.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97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 5.2 Взаимодействие организации с различными финансовыми институтами 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563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Взаимоотношение организации с банками. Кредитные отношения с банком. Страховые компании. Биржа. Фондовый рынок.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17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1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5.3.Показатели эффективной деятельности организации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877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1.Понятие экономической эффективности. Общая и сравнительная экономическая эффективность. Фактор времени в строительстве и определение нормы дисконтирования.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7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2.Прибыль и рентабельность – основные показатели, характеризующие эффективность производственно-хозяйственной деятельности строительной организации. Сметная, плановая и фактическая прибыль и рентабельность.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56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3. Распределение прибыли в соответствии со стратегией развития строительной организации.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1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1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Практическое занятие №</w:t>
            </w: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4.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Расчет прибыли и рентабельности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1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Раздел 6. Основы налогообложения организаций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</w:t>
            </w:r>
            <w:proofErr w:type="gramStart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proofErr w:type="gramEnd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.1.Общая характеристика налоговой системы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Система налогов и сборов в Российской Федерации. Налоговый кодекс Российской Федерации. Функции налогов. Методы исчисления налогов.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50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6.2 Классификация налогов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119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Классификация и характеристика налогов. Федеральные налоги: на добавленную стоимость, на прибыль организаций, </w:t>
            </w: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страховые взносы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. Акцизы. Региональные </w:t>
            </w: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 местные налоги. 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Плательщики налога, объекты обложения, и сроки уплаты. Налоговая база и ставки, налоговые льготы. Порядок исчисления налога. 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34"/>
        </w:trPr>
        <w:tc>
          <w:tcPr>
            <w:tcW w:w="827" w:type="pc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Раздел 7.Основы маркетинга и менеджмента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34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7.1 .Строительная продукция в системе маркетинга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120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Особенности строительной продукции как товара. Маркетинговые исследования рынка строительной продукции. Маркетинговая стратегия и тактика строительной организации. Сегментация рынка строительной продукции. Позиционирование строительной продукции на рынке.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Подготовка рефератов на тему: «Выявление спроса потребителей и поиск рынков строительной 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продукции»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56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Тема 7.2Особенности сбыта строительной продукции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892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Функции сбытового маркетинга. Реализация строительных контрагентов через торги. Маркетинговые коммуникации в строительстве. Контроль, как одна из функций управления.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9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95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 занятие №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5.</w:t>
            </w: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Маркетинговые исследования сбыта строительной продукции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4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19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 </w:t>
            </w:r>
          </w:p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7.3. </w:t>
            </w: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Цели и задачи управления организациями различных организационно-правовых форм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929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Понятие менеджмента. Менеджмент как особый вид профессиональной деятельности. Цели и задачи управления организациями. Особенности управления организациями различных организационно-правовых форм.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3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Практическое занятие № </w:t>
            </w: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</w:t>
            </w: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Разработка модели влияния внешней среды на организацию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87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7.4Функции менеджмента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861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Функции менеджмента. Цикл менеджмента (планирование, организация, мотивация и контроль) – основы управленческой деятельности. Характеристика функций цикла. Взаимосвязь и взаимообусловленность функций управленческого цикла.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рефератов на тему: «Связующие процессы в менеджменте»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14"/>
        </w:trPr>
        <w:tc>
          <w:tcPr>
            <w:tcW w:w="827" w:type="pct"/>
            <w:vMerge w:val="restart"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7.5 Внутренняя и внешняя сфера организации</w:t>
            </w: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01. </w:t>
            </w: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color w:val="000000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1706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Организация как объект менеджмента. Внешняя среда организации. Факторы среды прямого воздействия: поставщики, потребители, конкуренты; профсоюзы, законы и государственные органы. Факторы среды косвенного воздействия: состоящие экономики, политические факторы, социально-культурные факторы, международные события, научно-технический прогресс. Внутренняя среда организации: структура, кадры, </w:t>
            </w: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внутриорганизационные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процессы, технология, организационная культура.</w:t>
            </w:r>
          </w:p>
        </w:tc>
        <w:tc>
          <w:tcPr>
            <w:tcW w:w="465" w:type="pct"/>
            <w:vMerge/>
            <w:vAlign w:val="center"/>
          </w:tcPr>
          <w:p w:rsidR="000D3C27" w:rsidRPr="00AF1E79" w:rsidRDefault="000D3C27" w:rsidP="008A2A5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827" w:type="pct"/>
            <w:vMerge/>
          </w:tcPr>
          <w:p w:rsidR="000D3C27" w:rsidRPr="00AF1E79" w:rsidRDefault="000D3C27" w:rsidP="008A2A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2" w:type="pct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D3C27" w:rsidRPr="00AF1E79" w:rsidTr="008A2A57">
        <w:tc>
          <w:tcPr>
            <w:tcW w:w="3929" w:type="pct"/>
            <w:gridSpan w:val="2"/>
          </w:tcPr>
          <w:p w:rsidR="000D3C27" w:rsidRPr="00AF1E79" w:rsidRDefault="000D3C27" w:rsidP="008A2A57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Курсовая  работа </w:t>
            </w:r>
          </w:p>
          <w:p w:rsidR="000D3C27" w:rsidRPr="00AF1E79" w:rsidRDefault="000D3C27" w:rsidP="008A2A57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курсовой работы по дисциплине обязательно</w:t>
            </w:r>
          </w:p>
          <w:p w:rsidR="000D3C27" w:rsidRPr="00AF1E79" w:rsidRDefault="000D3C27" w:rsidP="008A2A57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курсовой работы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отделочных работ.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возведения типового этажа.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возведения надземной части здания.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нулевого цикла.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полов.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плоской кровли.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скатной крыши.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вентилируемого фасада.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мокрого фасада.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устройство монолитных перекрытий.</w:t>
            </w:r>
          </w:p>
          <w:p w:rsidR="000D3C27" w:rsidRPr="00AF1E79" w:rsidRDefault="000D3C27" w:rsidP="00626D4C">
            <w:pPr>
              <w:numPr>
                <w:ilvl w:val="0"/>
                <w:numId w:val="2"/>
              </w:numPr>
              <w:suppressAutoHyphens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Определение технико-экономических показателей на выполнение ремонтных работ.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E79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sz w:val="20"/>
                <w:szCs w:val="20"/>
              </w:rPr>
              <w:t xml:space="preserve"> 01. – </w:t>
            </w:r>
            <w:proofErr w:type="gramStart"/>
            <w:r w:rsidRPr="00AF1E79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AF1E79">
              <w:rPr>
                <w:rFonts w:ascii="Times New Roman" w:hAnsi="Times New Roman"/>
                <w:sz w:val="20"/>
                <w:szCs w:val="20"/>
              </w:rPr>
              <w:t xml:space="preserve"> 07., ОК 09 – ОК 11</w:t>
            </w:r>
          </w:p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ПК 3.1 – ПК 3.3</w:t>
            </w:r>
          </w:p>
        </w:tc>
      </w:tr>
      <w:tr w:rsidR="000D3C27" w:rsidRPr="00AF1E79" w:rsidTr="008A2A57">
        <w:trPr>
          <w:trHeight w:val="226"/>
        </w:trPr>
        <w:tc>
          <w:tcPr>
            <w:tcW w:w="3929" w:type="pct"/>
            <w:gridSpan w:val="2"/>
          </w:tcPr>
          <w:p w:rsidR="000D3C27" w:rsidRPr="00AF1E79" w:rsidRDefault="000D3C27" w:rsidP="008A2A5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аудиторные учебные занятия </w:t>
            </w: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по курсовому проекту: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45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сметной стоимости строительно-монтажных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19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Разработка мероприятий по снижению себестоимости строительно-монтажных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97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плановой себестоимости строительно-монтажных работ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81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сметной и плановой прибыли и рентабельности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44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численно-квалификационного состава бригады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13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фонда оплаты труда основным работникам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03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заработной платы работникам, расчет НДФЛ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309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показателей производительности труда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97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налогов, отчисляемых с прибыли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69"/>
        </w:trPr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Расчет технико-экономических показателей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c>
          <w:tcPr>
            <w:tcW w:w="3929" w:type="pct"/>
            <w:gridSpan w:val="2"/>
          </w:tcPr>
          <w:p w:rsidR="000D3C27" w:rsidRPr="00AF1E79" w:rsidRDefault="000D3C27" w:rsidP="008A2A5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учебная работа </w:t>
            </w:r>
            <w:proofErr w:type="gramStart"/>
            <w:r w:rsidRPr="00AF1E79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AF1E79">
              <w:rPr>
                <w:rFonts w:ascii="Times New Roman" w:hAnsi="Times New Roman"/>
                <w:b/>
                <w:sz w:val="20"/>
                <w:szCs w:val="20"/>
              </w:rPr>
              <w:t xml:space="preserve"> над курсовым проектом: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06" w:type="pct"/>
            <w:vMerge w:val="restart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Подготовка ведомости объемов  строительно-монтажных работ и калькуляции трудозатрат в соответствии с заданием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Работа над данными календарного плана на выполнение заданного вида строительно-монтажных работ 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c>
          <w:tcPr>
            <w:tcW w:w="3929" w:type="pct"/>
            <w:gridSpan w:val="2"/>
          </w:tcPr>
          <w:p w:rsidR="000D3C27" w:rsidRPr="00AF1E79" w:rsidRDefault="000D3C27" w:rsidP="00626D4C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 xml:space="preserve">Изучение нормативной документации по способам инвестирования, </w:t>
            </w:r>
            <w:proofErr w:type="gramStart"/>
            <w:r w:rsidRPr="00AF1E79">
              <w:rPr>
                <w:rFonts w:ascii="Times New Roman" w:hAnsi="Times New Roman"/>
                <w:sz w:val="20"/>
                <w:szCs w:val="20"/>
              </w:rPr>
              <w:t>основанных</w:t>
            </w:r>
            <w:proofErr w:type="gramEnd"/>
            <w:r w:rsidRPr="00AF1E79">
              <w:rPr>
                <w:rFonts w:ascii="Times New Roman" w:hAnsi="Times New Roman"/>
                <w:sz w:val="20"/>
                <w:szCs w:val="20"/>
              </w:rPr>
              <w:t xml:space="preserve"> на долгосрочной аренде имущества при сохранении права собственности за арендодателем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vMerge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3929" w:type="pct"/>
            <w:gridSpan w:val="2"/>
          </w:tcPr>
          <w:p w:rsidR="000D3C27" w:rsidRPr="00AF1E79" w:rsidRDefault="000D3C27" w:rsidP="008A2A5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20"/>
        </w:trPr>
        <w:tc>
          <w:tcPr>
            <w:tcW w:w="3929" w:type="pct"/>
            <w:gridSpan w:val="2"/>
          </w:tcPr>
          <w:p w:rsidR="000D3C27" w:rsidRPr="00AF1E79" w:rsidRDefault="000D3C27" w:rsidP="008A2A5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65" w:type="pct"/>
            <w:vAlign w:val="center"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06" w:type="pct"/>
          </w:tcPr>
          <w:p w:rsidR="000D3C27" w:rsidRPr="00AF1E79" w:rsidRDefault="000D3C27" w:rsidP="008A2A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D3C27" w:rsidRPr="009A1908" w:rsidRDefault="000D3C27" w:rsidP="000D3C27">
      <w:pPr>
        <w:ind w:firstLine="709"/>
        <w:rPr>
          <w:rFonts w:ascii="Times New Roman" w:hAnsi="Times New Roman"/>
          <w:i/>
        </w:rPr>
        <w:sectPr w:rsidR="000D3C27" w:rsidRPr="009A1908" w:rsidSect="009A1908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0D3C27" w:rsidRPr="00052AED" w:rsidRDefault="000D3C27" w:rsidP="000D3C27">
      <w:pPr>
        <w:ind w:left="1353"/>
        <w:rPr>
          <w:rFonts w:ascii="Times New Roman" w:hAnsi="Times New Roman"/>
          <w:b/>
          <w:bCs/>
        </w:rPr>
      </w:pPr>
      <w:r w:rsidRPr="00052AED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0D3C27" w:rsidRPr="00052AED" w:rsidRDefault="000D3C27" w:rsidP="000D3C27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52AED">
        <w:rPr>
          <w:rFonts w:ascii="Times New Roman" w:hAnsi="Times New Roman"/>
          <w:b/>
          <w:bCs/>
        </w:rPr>
        <w:t>3.1.</w:t>
      </w:r>
      <w:r w:rsidRPr="00052AED">
        <w:rPr>
          <w:rFonts w:ascii="Times New Roman" w:hAnsi="Times New Roman"/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D3C27" w:rsidRPr="00052AED" w:rsidRDefault="000D3C27" w:rsidP="000D3C2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</w:rPr>
      </w:pPr>
      <w:r w:rsidRPr="00052AED">
        <w:rPr>
          <w:rFonts w:ascii="Times New Roman" w:hAnsi="Times New Roman"/>
          <w:bCs/>
        </w:rPr>
        <w:t>Кабинет</w:t>
      </w:r>
      <w:r w:rsidRPr="00052AED">
        <w:rPr>
          <w:rFonts w:ascii="Times New Roman" w:hAnsi="Times New Roman"/>
          <w:bCs/>
          <w:i/>
        </w:rPr>
        <w:t xml:space="preserve"> «</w:t>
      </w:r>
      <w:r w:rsidRPr="00052AED">
        <w:rPr>
          <w:rFonts w:ascii="Times New Roman" w:hAnsi="Times New Roman"/>
          <w:bCs/>
          <w:i/>
          <w:u w:val="single"/>
        </w:rPr>
        <w:t>Экономика отрасли</w:t>
      </w:r>
      <w:r>
        <w:rPr>
          <w:rFonts w:ascii="Times New Roman" w:hAnsi="Times New Roman"/>
          <w:bCs/>
          <w:i/>
          <w:u w:val="single"/>
        </w:rPr>
        <w:t xml:space="preserve">  и предпринимательства</w:t>
      </w:r>
      <w:r w:rsidRPr="00052AED">
        <w:rPr>
          <w:rFonts w:ascii="Times New Roman" w:hAnsi="Times New Roman"/>
          <w:bCs/>
          <w:i/>
        </w:rPr>
        <w:t>»</w:t>
      </w:r>
      <w:r w:rsidRPr="00052AED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 </w:t>
      </w:r>
      <w:r w:rsidRPr="00052AED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052AED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052AED">
        <w:rPr>
          <w:rFonts w:ascii="Times New Roman" w:eastAsiaTheme="minorHAnsi" w:hAnsi="Times New Roman"/>
          <w:bCs/>
          <w:sz w:val="24"/>
          <w:szCs w:val="28"/>
          <w:lang w:eastAsia="en-US"/>
        </w:rPr>
        <w:t>рабочие места преподавателя и обучающихся (столы</w:t>
      </w:r>
      <w:proofErr w:type="gramStart"/>
      <w:r w:rsidRPr="00052AED">
        <w:rPr>
          <w:rFonts w:ascii="Times New Roman" w:eastAsiaTheme="minorHAnsi" w:hAnsi="Times New Roman"/>
          <w:bCs/>
          <w:sz w:val="24"/>
          <w:szCs w:val="28"/>
          <w:lang w:eastAsia="en-US"/>
        </w:rPr>
        <w:t xml:space="preserve"> ,</w:t>
      </w:r>
      <w:proofErr w:type="gramEnd"/>
      <w:r w:rsidRPr="00052AED">
        <w:rPr>
          <w:rFonts w:ascii="Times New Roman" w:eastAsiaTheme="minorHAnsi" w:hAnsi="Times New Roman"/>
          <w:bCs/>
          <w:sz w:val="24"/>
          <w:szCs w:val="28"/>
          <w:lang w:eastAsia="en-US"/>
        </w:rPr>
        <w:t xml:space="preserve"> стулья)</w:t>
      </w:r>
    </w:p>
    <w:p w:rsidR="000D3C27" w:rsidRPr="00052AED" w:rsidRDefault="000D3C27" w:rsidP="000D3C27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2AED">
        <w:rPr>
          <w:rFonts w:ascii="Times New Roman" w:hAnsi="Times New Roman"/>
          <w:bCs/>
          <w:i/>
        </w:rPr>
        <w:t xml:space="preserve"> </w:t>
      </w:r>
      <w:r w:rsidRPr="00052AED">
        <w:rPr>
          <w:rFonts w:ascii="Times New Roman" w:hAnsi="Times New Roman"/>
          <w:sz w:val="24"/>
          <w:szCs w:val="24"/>
          <w:lang w:eastAsia="en-US"/>
        </w:rPr>
        <w:t>т</w:t>
      </w:r>
      <w:r w:rsidRPr="00052AED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052AED">
        <w:rPr>
          <w:rFonts w:ascii="Times New Roman" w:eastAsiaTheme="minorHAnsi" w:hAnsi="Times New Roman"/>
          <w:bCs/>
          <w:sz w:val="24"/>
          <w:szCs w:val="28"/>
          <w:lang w:eastAsia="en-US"/>
        </w:rPr>
        <w:t xml:space="preserve">мобильное </w:t>
      </w:r>
      <w:r w:rsidRPr="00052AED">
        <w:rPr>
          <w:rFonts w:ascii="Times New Roman" w:eastAsiaTheme="minorHAnsi" w:hAnsi="Times New Roman"/>
          <w:color w:val="333333"/>
          <w:shd w:val="clear" w:color="auto" w:fill="FFFFFF"/>
          <w:lang w:eastAsia="en-US"/>
        </w:rPr>
        <w:t>автоматизированное рабочее место</w:t>
      </w:r>
      <w:r w:rsidRPr="00052AED">
        <w:rPr>
          <w:rFonts w:ascii="Times New Roman" w:eastAsiaTheme="minorHAnsi" w:hAnsi="Times New Roman"/>
          <w:bCs/>
          <w:sz w:val="24"/>
          <w:szCs w:val="28"/>
          <w:highlight w:val="yellow"/>
          <w:lang w:eastAsia="en-US"/>
        </w:rPr>
        <w:t xml:space="preserve"> </w:t>
      </w:r>
      <w:r w:rsidRPr="00052AED">
        <w:rPr>
          <w:rFonts w:ascii="Times New Roman" w:eastAsiaTheme="minorHAnsi" w:hAnsi="Times New Roman"/>
          <w:bCs/>
          <w:sz w:val="24"/>
          <w:szCs w:val="28"/>
          <w:lang w:eastAsia="en-US"/>
        </w:rPr>
        <w:t>преподавателя: персональный компьютер, мультимедийный проектор, экран, акустическая система</w:t>
      </w:r>
    </w:p>
    <w:p w:rsidR="000D3C27" w:rsidRPr="00052AED" w:rsidRDefault="000D3C27" w:rsidP="000D3C27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52AED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0D3C27" w:rsidRPr="00052AED" w:rsidRDefault="000D3C27" w:rsidP="000D3C27">
      <w:pPr>
        <w:suppressAutoHyphens/>
        <w:ind w:firstLine="709"/>
        <w:jc w:val="both"/>
        <w:rPr>
          <w:rFonts w:ascii="Times New Roman" w:hAnsi="Times New Roman"/>
        </w:rPr>
      </w:pPr>
      <w:r w:rsidRPr="00052AED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052AE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52AED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52AED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0D3C27" w:rsidRPr="00052AED" w:rsidRDefault="000D3C27" w:rsidP="000D3C27">
      <w:pPr>
        <w:ind w:left="360"/>
        <w:contextualSpacing/>
        <w:rPr>
          <w:rFonts w:ascii="Times New Roman" w:hAnsi="Times New Roman"/>
        </w:rPr>
      </w:pPr>
    </w:p>
    <w:p w:rsidR="000D3C27" w:rsidRPr="00052AED" w:rsidRDefault="000D3C27" w:rsidP="000D3C27">
      <w:pPr>
        <w:ind w:left="360" w:firstLine="348"/>
        <w:contextualSpacing/>
        <w:rPr>
          <w:rFonts w:ascii="Times New Roman" w:hAnsi="Times New Roman"/>
          <w:b/>
        </w:rPr>
      </w:pPr>
      <w:r w:rsidRPr="00052AED">
        <w:rPr>
          <w:rFonts w:ascii="Times New Roman" w:hAnsi="Times New Roman"/>
          <w:b/>
        </w:rPr>
        <w:t>3.2.1. Печатные издания</w:t>
      </w:r>
    </w:p>
    <w:p w:rsidR="000D3C27" w:rsidRDefault="000D3C27" w:rsidP="00626D4C">
      <w:pPr>
        <w:pStyle w:val="ad"/>
        <w:numPr>
          <w:ilvl w:val="0"/>
          <w:numId w:val="7"/>
        </w:numPr>
        <w:spacing w:after="0" w:line="300" w:lineRule="atLeast"/>
      </w:pPr>
      <w:r>
        <w:t>Техническое нормирование, оплата труда и проектно-сметное дело в строительстве</w:t>
      </w:r>
      <w:proofErr w:type="gramStart"/>
      <w:r>
        <w:t xml:space="preserve"> :</w:t>
      </w:r>
      <w:proofErr w:type="gramEnd"/>
      <w:r>
        <w:t xml:space="preserve"> учебник / И.А. </w:t>
      </w:r>
      <w:proofErr w:type="spellStart"/>
      <w:r>
        <w:t>Либерман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ИНФРА-М, 2018. — 400 с</w:t>
      </w:r>
    </w:p>
    <w:p w:rsidR="000D3C27" w:rsidRPr="00052AED" w:rsidRDefault="000D3C27" w:rsidP="00626D4C">
      <w:pPr>
        <w:pStyle w:val="ad"/>
        <w:numPr>
          <w:ilvl w:val="0"/>
          <w:numId w:val="7"/>
        </w:numPr>
        <w:spacing w:after="0" w:line="300" w:lineRule="atLeast"/>
      </w:pPr>
      <w:r w:rsidRPr="00052AED">
        <w:t>Экономика строительства. Практикум: учеб</w:t>
      </w:r>
      <w:proofErr w:type="gramStart"/>
      <w:r w:rsidRPr="00052AED">
        <w:t>.</w:t>
      </w:r>
      <w:proofErr w:type="gramEnd"/>
      <w:r w:rsidRPr="00052AED">
        <w:t xml:space="preserve"> </w:t>
      </w:r>
      <w:proofErr w:type="gramStart"/>
      <w:r w:rsidRPr="00052AED">
        <w:t>п</w:t>
      </w:r>
      <w:proofErr w:type="gramEnd"/>
      <w:r w:rsidRPr="00052AED">
        <w:t xml:space="preserve">особие/А.Н. </w:t>
      </w:r>
      <w:proofErr w:type="spellStart"/>
      <w:r w:rsidRPr="00052AED">
        <w:t>Кочурко</w:t>
      </w:r>
      <w:proofErr w:type="spellEnd"/>
      <w:r w:rsidRPr="00052AED">
        <w:t xml:space="preserve">. – Минск: </w:t>
      </w:r>
      <w:proofErr w:type="spellStart"/>
      <w:r w:rsidRPr="00052AED">
        <w:t>Вышэйшая</w:t>
      </w:r>
      <w:proofErr w:type="spellEnd"/>
      <w:r w:rsidRPr="00052AED">
        <w:t xml:space="preserve"> школа, 2017. – 120 с.: ил.</w:t>
      </w:r>
    </w:p>
    <w:p w:rsidR="000D3C27" w:rsidRPr="00052AED" w:rsidRDefault="000D3C27" w:rsidP="000D3C27">
      <w:pPr>
        <w:spacing w:after="0" w:line="300" w:lineRule="atLeast"/>
        <w:ind w:left="-2509"/>
        <w:rPr>
          <w:rFonts w:ascii="Times New Roman" w:hAnsi="Times New Roman"/>
          <w:sz w:val="24"/>
          <w:szCs w:val="24"/>
        </w:rPr>
      </w:pPr>
    </w:p>
    <w:p w:rsidR="000D3C27" w:rsidRDefault="000D3C27" w:rsidP="00626D4C">
      <w:pPr>
        <w:pStyle w:val="ad"/>
        <w:numPr>
          <w:ilvl w:val="0"/>
          <w:numId w:val="7"/>
        </w:numPr>
        <w:spacing w:after="0" w:line="300" w:lineRule="atLeast"/>
      </w:pPr>
      <w:r w:rsidRPr="00052AED">
        <w:t>Экономика организации (предприятия): учебник/ В.Д. Грибов, В.П. Грузинов, В.А. Кузьменко – 10-е изд., стер</w:t>
      </w:r>
      <w:proofErr w:type="gramStart"/>
      <w:r w:rsidRPr="00052AED">
        <w:t>.-</w:t>
      </w:r>
      <w:proofErr w:type="gramEnd"/>
      <w:r w:rsidRPr="00052AED">
        <w:t>М,: КНОРУС, 2016. – 416 с.-</w:t>
      </w:r>
    </w:p>
    <w:p w:rsidR="000D3C27" w:rsidRDefault="000D3C27" w:rsidP="000D3C27">
      <w:pPr>
        <w:pStyle w:val="ad"/>
      </w:pPr>
    </w:p>
    <w:p w:rsidR="000D3C27" w:rsidRPr="00052AED" w:rsidRDefault="000D3C27" w:rsidP="00626D4C">
      <w:pPr>
        <w:pStyle w:val="ad"/>
        <w:numPr>
          <w:ilvl w:val="0"/>
          <w:numId w:val="7"/>
        </w:numPr>
        <w:spacing w:after="0" w:line="300" w:lineRule="atLeast"/>
      </w:pPr>
      <w:r>
        <w:t xml:space="preserve">Экономика отрасли (строительство): Учебник / </w:t>
      </w:r>
      <w:proofErr w:type="spellStart"/>
      <w:r>
        <w:t>В.В.Акимов</w:t>
      </w:r>
      <w:proofErr w:type="spellEnd"/>
      <w:r>
        <w:t xml:space="preserve">, </w:t>
      </w:r>
      <w:proofErr w:type="spellStart"/>
      <w:r>
        <w:t>А.Г.Герасимова</w:t>
      </w:r>
      <w:proofErr w:type="spellEnd"/>
      <w:r>
        <w:t xml:space="preserve">, </w:t>
      </w:r>
      <w:proofErr w:type="spellStart"/>
      <w:r>
        <w:t>Т.Н.Макарова</w:t>
      </w:r>
      <w:proofErr w:type="spellEnd"/>
      <w:r>
        <w:t xml:space="preserve"> - М.: ИЦ РИОР, НИЦ ИНФРА-М, 2015. - 286 с.</w:t>
      </w:r>
    </w:p>
    <w:p w:rsidR="000D3C27" w:rsidRPr="00052AED" w:rsidRDefault="000D3C27" w:rsidP="000D3C27">
      <w:pPr>
        <w:ind w:left="708"/>
        <w:rPr>
          <w:rFonts w:ascii="Times New Roman" w:hAnsi="Times New Roman"/>
          <w:b/>
        </w:rPr>
      </w:pPr>
    </w:p>
    <w:p w:rsidR="000D3C27" w:rsidRPr="00052AED" w:rsidRDefault="000D3C27" w:rsidP="000D3C27">
      <w:pPr>
        <w:ind w:left="360" w:firstLine="348"/>
        <w:rPr>
          <w:rFonts w:ascii="Times New Roman" w:hAnsi="Times New Roman"/>
          <w:b/>
        </w:rPr>
      </w:pPr>
      <w:r w:rsidRPr="00052AED">
        <w:rPr>
          <w:rFonts w:ascii="Times New Roman" w:hAnsi="Times New Roman"/>
          <w:b/>
        </w:rPr>
        <w:t>3.2.1. Электронные издания (электронные ресурсы)</w:t>
      </w:r>
    </w:p>
    <w:p w:rsidR="000D3C27" w:rsidRPr="00052AED" w:rsidRDefault="000D3C27" w:rsidP="00626D4C">
      <w:pPr>
        <w:pStyle w:val="ad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052AED">
        <w:rPr>
          <w:lang w:eastAsia="en-US"/>
        </w:rPr>
        <w:t>Голов, Р. С.</w:t>
      </w:r>
      <w:r w:rsidRPr="00052AED">
        <w:rPr>
          <w:bCs/>
          <w:lang w:eastAsia="en-US"/>
        </w:rPr>
        <w:t xml:space="preserve"> Организация производства, экономика и управление в промышленности </w:t>
      </w:r>
      <w:r w:rsidRPr="00052AED">
        <w:rPr>
          <w:rFonts w:eastAsiaTheme="minorHAnsi"/>
          <w:lang w:eastAsia="en-US"/>
        </w:rPr>
        <w:t>[Электронный ресурс]</w:t>
      </w:r>
      <w:r w:rsidRPr="00052AED">
        <w:rPr>
          <w:bCs/>
          <w:lang w:eastAsia="en-US"/>
        </w:rPr>
        <w:t xml:space="preserve"> </w:t>
      </w:r>
      <w:r w:rsidRPr="00052AED">
        <w:rPr>
          <w:lang w:eastAsia="en-US"/>
        </w:rPr>
        <w:t xml:space="preserve">: учебник для бакалавров / Голов Р. С., </w:t>
      </w:r>
      <w:proofErr w:type="spellStart"/>
      <w:r w:rsidRPr="00052AED">
        <w:rPr>
          <w:lang w:eastAsia="en-US"/>
        </w:rPr>
        <w:t>Агарков</w:t>
      </w:r>
      <w:proofErr w:type="spellEnd"/>
      <w:r w:rsidRPr="00052AED">
        <w:rPr>
          <w:lang w:eastAsia="en-US"/>
        </w:rPr>
        <w:t xml:space="preserve"> А. П., </w:t>
      </w:r>
      <w:proofErr w:type="spellStart"/>
      <w:r w:rsidRPr="00052AED">
        <w:rPr>
          <w:lang w:eastAsia="en-US"/>
        </w:rPr>
        <w:t>Мыльник</w:t>
      </w:r>
      <w:proofErr w:type="spellEnd"/>
      <w:r w:rsidRPr="00052AED">
        <w:rPr>
          <w:lang w:eastAsia="en-US"/>
        </w:rPr>
        <w:t xml:space="preserve"> А. В. </w:t>
      </w:r>
      <w:r w:rsidRPr="00052AED">
        <w:rPr>
          <w:rFonts w:eastAsiaTheme="minorHAnsi"/>
          <w:lang w:eastAsia="en-US"/>
        </w:rPr>
        <w:t xml:space="preserve">– </w:t>
      </w:r>
      <w:proofErr w:type="spellStart"/>
      <w:r w:rsidRPr="00052AED">
        <w:rPr>
          <w:lang w:eastAsia="en-US"/>
        </w:rPr>
        <w:t>М.:Дашков</w:t>
      </w:r>
      <w:proofErr w:type="spellEnd"/>
      <w:r w:rsidRPr="00052AED">
        <w:rPr>
          <w:lang w:eastAsia="en-US"/>
        </w:rPr>
        <w:t xml:space="preserve"> и К, 2017.</w:t>
      </w:r>
      <w:r w:rsidRPr="00052AED">
        <w:rPr>
          <w:rFonts w:eastAsiaTheme="minorHAnsi"/>
          <w:lang w:eastAsia="en-US"/>
        </w:rPr>
        <w:t xml:space="preserve"> – </w:t>
      </w:r>
      <w:r w:rsidRPr="00052AED">
        <w:rPr>
          <w:lang w:eastAsia="en-US"/>
        </w:rPr>
        <w:t xml:space="preserve">858 с. </w:t>
      </w:r>
      <w:r w:rsidRPr="00052AED">
        <w:rPr>
          <w:rFonts w:eastAsiaTheme="minorHAnsi"/>
          <w:lang w:eastAsia="en-US"/>
        </w:rPr>
        <w:t xml:space="preserve">– </w:t>
      </w:r>
      <w:r w:rsidRPr="00052AED">
        <w:rPr>
          <w:lang w:eastAsia="en-US"/>
        </w:rPr>
        <w:t>(Учебные издания для бакалавров)</w:t>
      </w:r>
      <w:proofErr w:type="gramStart"/>
      <w:r w:rsidRPr="00052AED">
        <w:rPr>
          <w:lang w:eastAsia="en-US"/>
        </w:rPr>
        <w:t xml:space="preserve"> .</w:t>
      </w:r>
      <w:proofErr w:type="gramEnd"/>
      <w:r w:rsidRPr="00052AED">
        <w:rPr>
          <w:rFonts w:eastAsiaTheme="minorHAnsi"/>
          <w:lang w:eastAsia="en-US"/>
        </w:rPr>
        <w:t xml:space="preserve"> – Режим доступа </w:t>
      </w:r>
      <w:hyperlink r:id="rId9" w:history="1">
        <w:r w:rsidRPr="00052AED">
          <w:rPr>
            <w:color w:val="000000" w:themeColor="text1"/>
            <w:lang w:eastAsia="en-US"/>
          </w:rPr>
          <w:t>http://znanium.com/catalog.php?bookinfo=935837</w:t>
        </w:r>
      </w:hyperlink>
    </w:p>
    <w:p w:rsidR="000D3C27" w:rsidRPr="00052AED" w:rsidRDefault="000D3C27" w:rsidP="00626D4C">
      <w:pPr>
        <w:pStyle w:val="ad"/>
        <w:numPr>
          <w:ilvl w:val="0"/>
          <w:numId w:val="6"/>
        </w:numPr>
        <w:contextualSpacing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052AED">
        <w:rPr>
          <w:rFonts w:eastAsiaTheme="minorHAnsi"/>
          <w:shd w:val="clear" w:color="auto" w:fill="FFFFFF"/>
          <w:lang w:eastAsia="en-US"/>
        </w:rPr>
        <w:t xml:space="preserve">Экономика, организация и управление промышленным предприятием </w:t>
      </w:r>
      <w:r w:rsidRPr="00052AED">
        <w:rPr>
          <w:rFonts w:eastAsiaTheme="minorHAnsi"/>
          <w:lang w:eastAsia="en-US"/>
        </w:rPr>
        <w:t>[Электронный ресурс]</w:t>
      </w:r>
      <w:proofErr w:type="gramStart"/>
      <w:r w:rsidRPr="00052AED">
        <w:rPr>
          <w:rFonts w:eastAsiaTheme="minorHAnsi"/>
          <w:shd w:val="clear" w:color="auto" w:fill="FFFFFF"/>
          <w:lang w:eastAsia="en-US"/>
        </w:rPr>
        <w:t xml:space="preserve"> :</w:t>
      </w:r>
      <w:proofErr w:type="gramEnd"/>
      <w:r w:rsidRPr="00052AED">
        <w:rPr>
          <w:rFonts w:eastAsiaTheme="minorHAnsi"/>
          <w:shd w:val="clear" w:color="auto" w:fill="FFFFFF"/>
          <w:lang w:eastAsia="en-US"/>
        </w:rPr>
        <w:t xml:space="preserve"> учебник / Е. Д. Коршунова и др.</w:t>
      </w:r>
      <w:r w:rsidRPr="00052AED">
        <w:rPr>
          <w:rFonts w:eastAsiaTheme="minorHAnsi"/>
          <w:lang w:eastAsia="en-US"/>
        </w:rPr>
        <w:t xml:space="preserve"> – </w:t>
      </w:r>
      <w:r w:rsidRPr="00052AED">
        <w:rPr>
          <w:rFonts w:eastAsiaTheme="minorHAnsi"/>
          <w:shd w:val="clear" w:color="auto" w:fill="FFFFFF"/>
          <w:lang w:eastAsia="en-US"/>
        </w:rPr>
        <w:t xml:space="preserve">М.: КУРС: ИНФРА-М, 2017. </w:t>
      </w:r>
      <w:r w:rsidRPr="00052AED">
        <w:rPr>
          <w:rFonts w:eastAsiaTheme="minorHAnsi"/>
          <w:lang w:eastAsia="en-US"/>
        </w:rPr>
        <w:t xml:space="preserve">– </w:t>
      </w:r>
      <w:r w:rsidRPr="00052AED">
        <w:rPr>
          <w:rFonts w:eastAsiaTheme="minorHAnsi"/>
          <w:shd w:val="clear" w:color="auto" w:fill="FFFFFF"/>
          <w:lang w:eastAsia="en-US"/>
        </w:rPr>
        <w:t xml:space="preserve">272 с. </w:t>
      </w:r>
      <w:r w:rsidRPr="00052AED">
        <w:rPr>
          <w:rFonts w:eastAsiaTheme="minorHAnsi"/>
          <w:lang w:eastAsia="en-US"/>
        </w:rPr>
        <w:t>–</w:t>
      </w:r>
      <w:r w:rsidRPr="00052AED">
        <w:rPr>
          <w:rFonts w:eastAsiaTheme="minorHAnsi"/>
          <w:shd w:val="clear" w:color="auto" w:fill="FFFFFF"/>
          <w:lang w:eastAsia="en-US"/>
        </w:rPr>
        <w:t xml:space="preserve"> </w:t>
      </w:r>
      <w:r w:rsidRPr="00052AED">
        <w:rPr>
          <w:rFonts w:eastAsiaTheme="minorHAnsi"/>
          <w:lang w:eastAsia="en-US"/>
        </w:rPr>
        <w:t xml:space="preserve">Режим доступа: </w:t>
      </w:r>
      <w:hyperlink r:id="rId10" w:history="1">
        <w:r w:rsidRPr="00052AED">
          <w:rPr>
            <w:rFonts w:eastAsiaTheme="minorHAnsi"/>
            <w:color w:val="000000" w:themeColor="text1"/>
            <w:shd w:val="clear" w:color="auto" w:fill="FFFFFF"/>
            <w:lang w:eastAsia="en-US"/>
          </w:rPr>
          <w:t>http://znanium.com/catalog.php?bookinfo=635023</w:t>
        </w:r>
      </w:hyperlink>
    </w:p>
    <w:p w:rsidR="000D3C27" w:rsidRPr="00052AED" w:rsidRDefault="000D3C27" w:rsidP="00626D4C">
      <w:pPr>
        <w:pStyle w:val="ad"/>
        <w:numPr>
          <w:ilvl w:val="0"/>
          <w:numId w:val="6"/>
        </w:numPr>
        <w:contextualSpacing/>
        <w:jc w:val="both"/>
        <w:rPr>
          <w:b/>
          <w:bCs/>
          <w:i/>
        </w:rPr>
      </w:pPr>
      <w:r w:rsidRPr="00052AED">
        <w:t>Экономика отрасли (строительство)</w:t>
      </w:r>
      <w:proofErr w:type="gramStart"/>
      <w:r w:rsidRPr="00052AED">
        <w:t xml:space="preserve"> :</w:t>
      </w:r>
      <w:proofErr w:type="gramEnd"/>
      <w:r w:rsidRPr="00052AED">
        <w:t xml:space="preserve"> учебник / В.В. Акимов, А.Г. Герасимова, Т.Н. Макарова, В.Ф. Мерзляков, К.А. </w:t>
      </w:r>
      <w:proofErr w:type="spellStart"/>
      <w:r w:rsidRPr="00052AED">
        <w:t>Огай</w:t>
      </w:r>
      <w:proofErr w:type="spellEnd"/>
      <w:r w:rsidRPr="00052AED">
        <w:t>. — 2-е изд. — М. : ИНФРА</w:t>
      </w:r>
      <w:r w:rsidRPr="00052AED">
        <w:rPr>
          <w:rFonts w:hint="eastAsia"/>
        </w:rPr>
        <w:t>М</w:t>
      </w:r>
      <w:r w:rsidRPr="00052AED">
        <w:t xml:space="preserve">, 2018. — 300 с. + Доп. материалы [Электронный ресурс; Режим доступа http://www.znanium.com]. </w:t>
      </w:r>
    </w:p>
    <w:p w:rsidR="000D3C27" w:rsidRPr="00052AED" w:rsidRDefault="000D3C27" w:rsidP="000D3C27">
      <w:pPr>
        <w:ind w:left="360" w:firstLine="348"/>
        <w:contextualSpacing/>
        <w:jc w:val="both"/>
        <w:rPr>
          <w:rFonts w:ascii="Times New Roman" w:hAnsi="Times New Roman"/>
          <w:b/>
          <w:bCs/>
        </w:rPr>
      </w:pPr>
      <w:r w:rsidRPr="00052AED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0D3C27" w:rsidRPr="00052AED" w:rsidRDefault="000D3C27" w:rsidP="000D3C27">
      <w:pPr>
        <w:contextualSpacing/>
        <w:jc w:val="both"/>
        <w:rPr>
          <w:rFonts w:ascii="Times New Roman" w:hAnsi="Times New Roman"/>
          <w:b/>
          <w:bCs/>
        </w:rPr>
      </w:pPr>
    </w:p>
    <w:p w:rsidR="000D3C27" w:rsidRPr="00052AED" w:rsidRDefault="000D3C27" w:rsidP="00626D4C">
      <w:pPr>
        <w:numPr>
          <w:ilvl w:val="0"/>
          <w:numId w:val="5"/>
        </w:numPr>
        <w:contextualSpacing/>
        <w:jc w:val="both"/>
        <w:rPr>
          <w:rFonts w:ascii="Times New Roman" w:hAnsi="Times New Roman"/>
          <w:bCs/>
        </w:rPr>
      </w:pPr>
      <w:r w:rsidRPr="00052AED">
        <w:rPr>
          <w:rFonts w:ascii="Times New Roman" w:hAnsi="Times New Roman"/>
          <w:bCs/>
        </w:rPr>
        <w:t>Градостроительный кодекс Российской Федерации. Федеральный закон Российской Федерации от 29.12.2004 № 190-ФЗ</w:t>
      </w:r>
    </w:p>
    <w:p w:rsidR="000D3C27" w:rsidRPr="00052AED" w:rsidRDefault="000D3C27" w:rsidP="00626D4C">
      <w:pPr>
        <w:numPr>
          <w:ilvl w:val="0"/>
          <w:numId w:val="5"/>
        </w:numPr>
        <w:contextualSpacing/>
        <w:jc w:val="both"/>
        <w:rPr>
          <w:rFonts w:ascii="Times New Roman" w:hAnsi="Times New Roman"/>
          <w:bCs/>
        </w:rPr>
      </w:pPr>
      <w:r w:rsidRPr="00052AED">
        <w:rPr>
          <w:rFonts w:ascii="Times New Roman" w:hAnsi="Times New Roman"/>
          <w:bCs/>
        </w:rPr>
        <w:lastRenderedPageBreak/>
        <w:t>МДС 81-35.2004. Методика определения стоимости строительной продукции на территории Российской Федерации. – М.: Госстрой России, 2004</w:t>
      </w:r>
    </w:p>
    <w:p w:rsidR="000D3C27" w:rsidRPr="00052AED" w:rsidRDefault="000D3C27" w:rsidP="00626D4C">
      <w:pPr>
        <w:numPr>
          <w:ilvl w:val="0"/>
          <w:numId w:val="5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AED">
        <w:rPr>
          <w:rFonts w:ascii="Times New Roman" w:eastAsiaTheme="minorHAnsi" w:hAnsi="Times New Roman"/>
          <w:bCs/>
          <w:sz w:val="24"/>
          <w:szCs w:val="24"/>
          <w:lang w:eastAsia="en-US"/>
        </w:rPr>
        <w:t>Методические рекомендации по практическим работам</w:t>
      </w:r>
    </w:p>
    <w:p w:rsidR="000D3C27" w:rsidRPr="00052AED" w:rsidRDefault="000D3C27" w:rsidP="00626D4C">
      <w:pPr>
        <w:numPr>
          <w:ilvl w:val="0"/>
          <w:numId w:val="5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AED">
        <w:rPr>
          <w:rFonts w:ascii="Times New Roman" w:eastAsiaTheme="minorHAnsi" w:hAnsi="Times New Roman"/>
          <w:bCs/>
          <w:sz w:val="24"/>
          <w:szCs w:val="24"/>
          <w:lang w:eastAsia="en-US"/>
        </w:rPr>
        <w:t>Методические рекомендации по курсовой работе</w:t>
      </w:r>
    </w:p>
    <w:p w:rsidR="000D3C27" w:rsidRPr="00052AED" w:rsidRDefault="000D3C27" w:rsidP="00626D4C">
      <w:pPr>
        <w:numPr>
          <w:ilvl w:val="0"/>
          <w:numId w:val="5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AED">
        <w:rPr>
          <w:rFonts w:ascii="Times New Roman" w:eastAsiaTheme="minorHAnsi" w:hAnsi="Times New Roman"/>
          <w:bCs/>
          <w:sz w:val="24"/>
          <w:szCs w:val="24"/>
          <w:lang w:eastAsia="en-US"/>
        </w:rPr>
        <w:t>Методические рекомендации по самостоятельной работе</w:t>
      </w:r>
    </w:p>
    <w:p w:rsidR="00AF1E79" w:rsidRDefault="00AF1E79" w:rsidP="000D3C27">
      <w:pPr>
        <w:contextualSpacing/>
        <w:rPr>
          <w:rFonts w:ascii="Times New Roman" w:hAnsi="Times New Roman"/>
          <w:b/>
          <w:i/>
        </w:rPr>
        <w:sectPr w:rsidR="00AF1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C27" w:rsidRPr="00052AED" w:rsidRDefault="000D3C27" w:rsidP="000D3C27">
      <w:pPr>
        <w:contextualSpacing/>
        <w:rPr>
          <w:rFonts w:ascii="Times New Roman" w:hAnsi="Times New Roman"/>
          <w:b/>
          <w:i/>
        </w:rPr>
      </w:pPr>
    </w:p>
    <w:p w:rsidR="000D3C27" w:rsidRPr="00AF1E79" w:rsidRDefault="000D3C27" w:rsidP="00AF1E79">
      <w:pPr>
        <w:pStyle w:val="ad"/>
        <w:numPr>
          <w:ilvl w:val="0"/>
          <w:numId w:val="6"/>
        </w:numPr>
        <w:contextualSpacing/>
        <w:rPr>
          <w:b/>
          <w:i/>
        </w:rPr>
      </w:pPr>
      <w:r w:rsidRPr="00AF1E79">
        <w:rPr>
          <w:b/>
          <w:i/>
        </w:rPr>
        <w:t>КОНТРОЛЬ И ОЦЕНКА РЕЗУЛЬТАТОВ ОСВОЕНИЯ УЧЕБНОЙ ДИСЦИПЛИНЫ</w:t>
      </w:r>
    </w:p>
    <w:p w:rsidR="000D3C27" w:rsidRPr="00052AED" w:rsidRDefault="000D3C27" w:rsidP="000D3C27">
      <w:pPr>
        <w:ind w:left="360"/>
        <w:rPr>
          <w:rFonts w:ascii="Times New Roman" w:hAnsi="Times New Roman"/>
          <w:b/>
          <w:i/>
        </w:rPr>
      </w:pPr>
      <w:r w:rsidRPr="00052AED">
        <w:rPr>
          <w:rFonts w:ascii="Times New Roman" w:hAnsi="Times New Roman"/>
          <w:b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0D3C27" w:rsidRPr="00AF1E79" w:rsidTr="008A2A57">
        <w:tc>
          <w:tcPr>
            <w:tcW w:w="1912" w:type="pct"/>
          </w:tcPr>
          <w:p w:rsidR="000D3C27" w:rsidRPr="00AF1E79" w:rsidRDefault="000D3C27" w:rsidP="008A2A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1580" w:type="pct"/>
          </w:tcPr>
          <w:p w:rsidR="000D3C27" w:rsidRPr="00AF1E79" w:rsidRDefault="000D3C27" w:rsidP="008A2A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508" w:type="pct"/>
          </w:tcPr>
          <w:p w:rsidR="000D3C27" w:rsidRPr="00AF1E79" w:rsidRDefault="000D3C27" w:rsidP="008A2A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0D3C27" w:rsidRPr="00AF1E79" w:rsidTr="008A2A57">
        <w:trPr>
          <w:trHeight w:val="2192"/>
        </w:trPr>
        <w:tc>
          <w:tcPr>
            <w:tcW w:w="1912" w:type="pc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Знать: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состав трудовых и финансовых ресурсов организации;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80" w:type="pc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-Определяет  персонал организации, </w:t>
            </w:r>
            <w:proofErr w:type="gramStart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F1E79">
              <w:rPr>
                <w:rFonts w:ascii="Times New Roman" w:eastAsia="Calibri" w:hAnsi="Times New Roman"/>
                <w:vanish/>
                <w:sz w:val="20"/>
                <w:szCs w:val="20"/>
                <w:lang w:eastAsia="en-US"/>
              </w:rPr>
              <w:t>Расчет</w:t>
            </w: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труктуру</w:t>
            </w:r>
            <w:proofErr w:type="gramEnd"/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количественных и качественных характеристика трудовых ресурсов. 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Владеет методикой расчета численности работников организации, показателей производительности труда.  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Ориентируется и выбирает источники формирования финансовых ресурсов предприятия.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Демонстрирует знания структуры  финансовых ресурсов предприятия, финансового механизма, финансовых методов.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  <w:t>-Демонстрирует знания состава трудовых и финансовых ресурсов организации.</w:t>
            </w:r>
          </w:p>
        </w:tc>
        <w:tc>
          <w:tcPr>
            <w:tcW w:w="1508" w:type="pct"/>
            <w:vMerge w:val="restar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  <w:t>Тестовый и устный контроль по заданной тематике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D3C27" w:rsidRPr="00AF1E79" w:rsidTr="008A2A57">
        <w:trPr>
          <w:trHeight w:val="1549"/>
        </w:trPr>
        <w:tc>
          <w:tcPr>
            <w:tcW w:w="191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основные фонды и оборотные средства строительной организации, показатели их использования;</w:t>
            </w:r>
          </w:p>
        </w:tc>
        <w:tc>
          <w:tcPr>
            <w:tcW w:w="1580" w:type="pc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-Ориентируется в  понятии, классификации, структуре основных фондов и о</w:t>
            </w:r>
            <w:proofErr w:type="gramStart"/>
            <w:r w:rsidRPr="00AF1E79">
              <w:rPr>
                <w:sz w:val="20"/>
                <w:szCs w:val="20"/>
              </w:rPr>
              <w:t xml:space="preserve"> 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proofErr w:type="gramEnd"/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риентируется и выбирает оборотных средств. 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highlight w:val="green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источники формирования основных фондов и оборотных средств.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-Оценивает  основные фонды в натуральной и денежной форме. 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Знает виды износа.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Использует методы амортизационных начислений.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Демонстрирует знания показателей  использования основных фондов и оборотных средств.</w:t>
            </w:r>
          </w:p>
        </w:tc>
        <w:tc>
          <w:tcPr>
            <w:tcW w:w="1508" w:type="pct"/>
            <w:vMerge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</w:p>
        </w:tc>
      </w:tr>
      <w:tr w:rsidR="000D3C27" w:rsidRPr="00AF1E79" w:rsidTr="008A2A57">
        <w:trPr>
          <w:trHeight w:val="73"/>
        </w:trPr>
        <w:tc>
          <w:tcPr>
            <w:tcW w:w="1912" w:type="pct"/>
          </w:tcPr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основные технико-экономические показатели хозяйственно-финансовой деятельности организации;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механизмы ценообразования на строительную продукцию, формы оплаты труда;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содержание основных составляющих общего менеджмента;</w:t>
            </w:r>
          </w:p>
          <w:p w:rsidR="000D3C27" w:rsidRPr="00AF1E79" w:rsidRDefault="000D3C27" w:rsidP="008A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требования, предъявляемые к современному менеджеру;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стратегию и тактику маркетинга;</w:t>
            </w:r>
          </w:p>
        </w:tc>
        <w:tc>
          <w:tcPr>
            <w:tcW w:w="1580" w:type="pct"/>
          </w:tcPr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Демонстрирует знания  видов прибыли и показателей рентабельности; </w:t>
            </w: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структуры сметной стоимости строительно-монтажных работ, формы оплаты труда, </w:t>
            </w: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функций менеджмента,</w:t>
            </w: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требований,  </w:t>
            </w:r>
            <w:proofErr w:type="gramStart"/>
            <w:r w:rsidRPr="00AF1E7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предъявляемые</w:t>
            </w:r>
            <w:proofErr w:type="gramEnd"/>
            <w:r w:rsidRPr="00AF1E7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к современному менеджеру, стратегия и тактика маркетинга.</w:t>
            </w: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highlight w:val="green"/>
                <w:lang w:eastAsia="en-US"/>
              </w:rPr>
            </w:pP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highlight w:val="lightGray"/>
                <w:lang w:eastAsia="en-US"/>
              </w:rPr>
            </w:pPr>
          </w:p>
          <w:p w:rsidR="000D3C27" w:rsidRPr="00AF1E79" w:rsidRDefault="000D3C27" w:rsidP="008A2A57">
            <w:pPr>
              <w:spacing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1508" w:type="pc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  <w:t>Тестовый и устный контроль по заданной тематике</w:t>
            </w: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Оценка выполненных рефератов.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</w:p>
        </w:tc>
      </w:tr>
      <w:tr w:rsidR="000D3C27" w:rsidRPr="00AF1E79" w:rsidTr="008A2A57">
        <w:trPr>
          <w:trHeight w:val="896"/>
        </w:trPr>
        <w:tc>
          <w:tcPr>
            <w:tcW w:w="1912" w:type="pc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Уметь:</w:t>
            </w:r>
          </w:p>
          <w:p w:rsidR="000D3C27" w:rsidRPr="00AF1E79" w:rsidRDefault="000D3C27" w:rsidP="008A2A57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рассчитывать по принятой методологии основные технико-экономические и финансовые показатели деятельности организации;</w:t>
            </w:r>
          </w:p>
          <w:p w:rsidR="000D3C27" w:rsidRPr="00AF1E79" w:rsidRDefault="000D3C27" w:rsidP="008A2A57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использовать информацию о рынке, определять товарную номенклатуру, товародвижение и сбыт;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F1E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в соответствии с изменениями влияния внешней или внутренней среды определять направление менеджмента;</w:t>
            </w:r>
          </w:p>
        </w:tc>
        <w:tc>
          <w:tcPr>
            <w:tcW w:w="1580" w:type="pct"/>
          </w:tcPr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-Определяет стоимость основных фондов и величины оборотных средств.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Рассчитывает амортизационные  отчисления,  показатели использования основных фондов и оборотных средств,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bCs/>
                <w:spacing w:val="-2"/>
                <w:sz w:val="20"/>
                <w:szCs w:val="20"/>
                <w:lang w:eastAsia="en-US"/>
              </w:rPr>
              <w:t>сметную, плановую себестоимость, п</w:t>
            </w: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рибыль и рентабельность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Рассчитывает по принятой методологии основные технико-экономические и финансовые показатели деятельности организации;</w:t>
            </w:r>
          </w:p>
          <w:p w:rsidR="000D3C27" w:rsidRPr="00AF1E79" w:rsidRDefault="000D3C27" w:rsidP="008A2A5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Проводит маркетинговые исследования сбыта строительной продукции</w:t>
            </w:r>
          </w:p>
          <w:p w:rsidR="000D3C27" w:rsidRPr="00AF1E79" w:rsidRDefault="000D3C27" w:rsidP="008A2A57">
            <w:pPr>
              <w:spacing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-Разрабатывает  модели влияния внешней среды на организацию</w:t>
            </w:r>
          </w:p>
        </w:tc>
        <w:tc>
          <w:tcPr>
            <w:tcW w:w="1508" w:type="pct"/>
          </w:tcPr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1E7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Оценка выполнения практических заданий.</w:t>
            </w:r>
          </w:p>
          <w:p w:rsidR="000D3C27" w:rsidRPr="00AF1E79" w:rsidRDefault="000D3C27" w:rsidP="008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D3C27" w:rsidRPr="00AF1E79" w:rsidRDefault="000D3C27" w:rsidP="008A2A57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424A7" w:rsidRDefault="00A424A7"/>
    <w:sectPr w:rsidR="00A424A7" w:rsidSect="00AF1E7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63" w:rsidRDefault="00191063" w:rsidP="000D3C27">
      <w:pPr>
        <w:spacing w:after="0" w:line="240" w:lineRule="auto"/>
      </w:pPr>
      <w:r>
        <w:separator/>
      </w:r>
    </w:p>
  </w:endnote>
  <w:endnote w:type="continuationSeparator" w:id="0">
    <w:p w:rsidR="00191063" w:rsidRDefault="00191063" w:rsidP="000D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', 'Times New Ro">
    <w:altName w:val="Vivald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63" w:rsidRDefault="00191063" w:rsidP="000D3C27">
      <w:pPr>
        <w:spacing w:after="0" w:line="240" w:lineRule="auto"/>
      </w:pPr>
      <w:r>
        <w:separator/>
      </w:r>
    </w:p>
  </w:footnote>
  <w:footnote w:type="continuationSeparator" w:id="0">
    <w:p w:rsidR="00191063" w:rsidRDefault="00191063" w:rsidP="000D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78147"/>
      <w:docPartObj>
        <w:docPartGallery w:val="Page Numbers (Top of Page)"/>
        <w:docPartUnique/>
      </w:docPartObj>
    </w:sdtPr>
    <w:sdtEndPr/>
    <w:sdtContent>
      <w:p w:rsidR="00AF1E79" w:rsidRDefault="00AF1E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E3" w:rsidRPr="00A575E3">
          <w:rPr>
            <w:noProof/>
            <w:lang w:val="ru-RU"/>
          </w:rPr>
          <w:t>3</w:t>
        </w:r>
        <w:r>
          <w:fldChar w:fldCharType="end"/>
        </w:r>
      </w:p>
    </w:sdtContent>
  </w:sdt>
  <w:p w:rsidR="00AF1E79" w:rsidRDefault="00AF1E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14FA700C"/>
    <w:multiLevelType w:val="hybridMultilevel"/>
    <w:tmpl w:val="570C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4413"/>
    <w:multiLevelType w:val="hybridMultilevel"/>
    <w:tmpl w:val="9452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B0CF8"/>
    <w:multiLevelType w:val="hybridMultilevel"/>
    <w:tmpl w:val="1B6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41ACA"/>
    <w:multiLevelType w:val="hybridMultilevel"/>
    <w:tmpl w:val="FB9409BA"/>
    <w:lvl w:ilvl="0" w:tplc="9774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667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577C685A"/>
    <w:multiLevelType w:val="hybridMultilevel"/>
    <w:tmpl w:val="1A7A1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581788"/>
    <w:multiLevelType w:val="hybridMultilevel"/>
    <w:tmpl w:val="24065D02"/>
    <w:lvl w:ilvl="0" w:tplc="9544F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43A"/>
    <w:multiLevelType w:val="hybridMultilevel"/>
    <w:tmpl w:val="4D36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2"/>
    <w:rsid w:val="00011E0B"/>
    <w:rsid w:val="000D3C27"/>
    <w:rsid w:val="00191063"/>
    <w:rsid w:val="005620C2"/>
    <w:rsid w:val="00626D4C"/>
    <w:rsid w:val="006E2333"/>
    <w:rsid w:val="00A424A7"/>
    <w:rsid w:val="00A575E3"/>
    <w:rsid w:val="00AF1E79"/>
    <w:rsid w:val="00B056D2"/>
    <w:rsid w:val="00B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3C2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D3C2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D3C2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0D3C2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D3C2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D3C2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D3C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D3C2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0D3C27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0D3C2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D3C2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D3C27"/>
    <w:rPr>
      <w:rFonts w:cs="Times New Roman"/>
    </w:rPr>
  </w:style>
  <w:style w:type="paragraph" w:styleId="a8">
    <w:name w:val="Normal (Web)"/>
    <w:basedOn w:val="a"/>
    <w:uiPriority w:val="99"/>
    <w:rsid w:val="000D3C2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D3C27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rsid w:val="000D3C2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uiPriority w:val="99"/>
    <w:rsid w:val="000D3C27"/>
    <w:rPr>
      <w:rFonts w:cs="Times New Roman"/>
      <w:vertAlign w:val="superscript"/>
    </w:rPr>
  </w:style>
  <w:style w:type="paragraph" w:styleId="23">
    <w:name w:val="List 2"/>
    <w:basedOn w:val="a"/>
    <w:uiPriority w:val="99"/>
    <w:rsid w:val="000D3C27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0D3C2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D3C27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0D3C27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D3C27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D3C27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0D3C2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0D3C2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D3C2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0D3C2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D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D3C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0D3C27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0D3C2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0D3C2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semiHidden/>
    <w:rsid w:val="000D3C27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D3C27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0D3C27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D3C2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semiHidden/>
    <w:rsid w:val="000D3C2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D3C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0D3C27"/>
  </w:style>
  <w:style w:type="character" w:customStyle="1" w:styleId="af7">
    <w:name w:val="Цветовое выделение"/>
    <w:uiPriority w:val="99"/>
    <w:rsid w:val="000D3C27"/>
    <w:rPr>
      <w:b/>
      <w:color w:val="26282F"/>
    </w:rPr>
  </w:style>
  <w:style w:type="character" w:customStyle="1" w:styleId="af8">
    <w:name w:val="Гипертекстовая ссылка"/>
    <w:uiPriority w:val="99"/>
    <w:rsid w:val="000D3C2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D3C2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D3C27"/>
  </w:style>
  <w:style w:type="paragraph" w:customStyle="1" w:styleId="afc">
    <w:name w:val="Внимание: недобросовестность!"/>
    <w:basedOn w:val="afa"/>
    <w:next w:val="a"/>
    <w:uiPriority w:val="99"/>
    <w:rsid w:val="000D3C27"/>
  </w:style>
  <w:style w:type="character" w:customStyle="1" w:styleId="afd">
    <w:name w:val="Выделение для Базового Поиска"/>
    <w:uiPriority w:val="99"/>
    <w:rsid w:val="000D3C2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D3C2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0D3C2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D3C2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0D3C2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0D3C2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D3C2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D3C2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D3C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0D3C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D3C2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0D3C2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0D3C2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D3C2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D3C27"/>
  </w:style>
  <w:style w:type="paragraph" w:customStyle="1" w:styleId="afff5">
    <w:name w:val="Моноширинный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0D3C2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D3C2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D3C2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0D3C27"/>
    <w:pPr>
      <w:ind w:left="140"/>
    </w:pPr>
  </w:style>
  <w:style w:type="character" w:customStyle="1" w:styleId="afffd">
    <w:name w:val="Опечатки"/>
    <w:uiPriority w:val="99"/>
    <w:rsid w:val="000D3C2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D3C2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D3C2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D3C2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D3C2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0D3C2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0D3C27"/>
  </w:style>
  <w:style w:type="paragraph" w:customStyle="1" w:styleId="affff5">
    <w:name w:val="Примечание."/>
    <w:basedOn w:val="afa"/>
    <w:next w:val="a"/>
    <w:uiPriority w:val="99"/>
    <w:rsid w:val="000D3C27"/>
  </w:style>
  <w:style w:type="character" w:customStyle="1" w:styleId="affff6">
    <w:name w:val="Продолжение ссылки"/>
    <w:uiPriority w:val="99"/>
    <w:rsid w:val="000D3C27"/>
  </w:style>
  <w:style w:type="paragraph" w:customStyle="1" w:styleId="affff7">
    <w:name w:val="Словарная статья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0D3C2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D3C2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D3C2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0D3C2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D3C2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0D3C2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D3C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3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0D3C2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0D3C27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0D3C27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0D3C27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0D3C27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0D3C27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0D3C27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0D3C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0D3C2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D3C2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7">
    <w:name w:val="endnote reference"/>
    <w:uiPriority w:val="99"/>
    <w:semiHidden/>
    <w:unhideWhenUsed/>
    <w:rsid w:val="000D3C27"/>
    <w:rPr>
      <w:rFonts w:cs="Times New Roman"/>
      <w:vertAlign w:val="superscript"/>
    </w:rPr>
  </w:style>
  <w:style w:type="table" w:customStyle="1" w:styleId="15">
    <w:name w:val="Сетка таблицы1"/>
    <w:basedOn w:val="a1"/>
    <w:next w:val="afffff4"/>
    <w:uiPriority w:val="59"/>
    <w:rsid w:val="000D3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D3C27"/>
  </w:style>
  <w:style w:type="paragraph" w:styleId="afffff8">
    <w:name w:val="Body Text Indent"/>
    <w:basedOn w:val="a"/>
    <w:link w:val="afffff9"/>
    <w:uiPriority w:val="99"/>
    <w:rsid w:val="000D3C27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0D3C27"/>
    <w:rPr>
      <w:rFonts w:ascii="Calibri" w:eastAsia="Times New Roman" w:hAnsi="Calibri" w:cs="Times New Roman"/>
      <w:lang w:eastAsia="ru-RU"/>
    </w:rPr>
  </w:style>
  <w:style w:type="paragraph" w:styleId="afffffa">
    <w:name w:val="Subtitle"/>
    <w:basedOn w:val="a"/>
    <w:next w:val="a"/>
    <w:link w:val="afffffb"/>
    <w:uiPriority w:val="11"/>
    <w:qFormat/>
    <w:rsid w:val="000D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b">
    <w:name w:val="Подзаголовок Знак"/>
    <w:basedOn w:val="a0"/>
    <w:link w:val="afffffa"/>
    <w:uiPriority w:val="11"/>
    <w:rsid w:val="000D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ffc">
    <w:name w:val="Strong"/>
    <w:qFormat/>
    <w:rsid w:val="000D3C27"/>
    <w:rPr>
      <w:b/>
      <w:bCs/>
    </w:rPr>
  </w:style>
  <w:style w:type="paragraph" w:customStyle="1" w:styleId="afffffd">
    <w:name w:val="Стиль"/>
    <w:rsid w:val="000D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0D3C27"/>
    <w:rPr>
      <w:rFonts w:ascii="Times New Roman" w:hAnsi="Times New Roman" w:cs="Times New Roman" w:hint="default"/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0D3C27"/>
  </w:style>
  <w:style w:type="character" w:customStyle="1" w:styleId="28">
    <w:name w:val="Основной текст2"/>
    <w:rsid w:val="000D3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atch">
    <w:name w:val="match"/>
    <w:basedOn w:val="a0"/>
    <w:rsid w:val="000D3C27"/>
  </w:style>
  <w:style w:type="paragraph" w:customStyle="1" w:styleId="headertext">
    <w:name w:val="headertext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uiPriority w:val="99"/>
    <w:qFormat/>
    <w:rsid w:val="000D3C2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0D3C27"/>
  </w:style>
  <w:style w:type="numbering" w:customStyle="1" w:styleId="112">
    <w:name w:val="Нет списка11"/>
    <w:next w:val="a2"/>
    <w:uiPriority w:val="99"/>
    <w:semiHidden/>
    <w:unhideWhenUsed/>
    <w:rsid w:val="000D3C27"/>
  </w:style>
  <w:style w:type="table" w:customStyle="1" w:styleId="29">
    <w:name w:val="Сетка таблицы2"/>
    <w:basedOn w:val="a1"/>
    <w:next w:val="afffff4"/>
    <w:uiPriority w:val="39"/>
    <w:rsid w:val="000D3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3C27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numbering" w:customStyle="1" w:styleId="42">
    <w:name w:val="Нет списка4"/>
    <w:next w:val="a2"/>
    <w:uiPriority w:val="99"/>
    <w:semiHidden/>
    <w:unhideWhenUsed/>
    <w:rsid w:val="000D3C27"/>
  </w:style>
  <w:style w:type="character" w:customStyle="1" w:styleId="Bodytext2115ptNotBold">
    <w:name w:val="Body text (2) + 11.5 pt;Not Bold"/>
    <w:rsid w:val="000D3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3">
    <w:name w:val="Body Text 3"/>
    <w:basedOn w:val="a"/>
    <w:link w:val="34"/>
    <w:uiPriority w:val="99"/>
    <w:rsid w:val="000D3C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D3C27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ffff4"/>
    <w:rsid w:val="000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0D3C2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0D3C2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fffff4"/>
    <w:uiPriority w:val="39"/>
    <w:rsid w:val="000D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0D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3C2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D3C2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D3C2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0D3C2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D3C2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D3C2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D3C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D3C2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0D3C27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0D3C2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D3C2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D3C27"/>
    <w:rPr>
      <w:rFonts w:cs="Times New Roman"/>
    </w:rPr>
  </w:style>
  <w:style w:type="paragraph" w:styleId="a8">
    <w:name w:val="Normal (Web)"/>
    <w:basedOn w:val="a"/>
    <w:uiPriority w:val="99"/>
    <w:rsid w:val="000D3C2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D3C27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rsid w:val="000D3C2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uiPriority w:val="99"/>
    <w:rsid w:val="000D3C27"/>
    <w:rPr>
      <w:rFonts w:cs="Times New Roman"/>
      <w:vertAlign w:val="superscript"/>
    </w:rPr>
  </w:style>
  <w:style w:type="paragraph" w:styleId="23">
    <w:name w:val="List 2"/>
    <w:basedOn w:val="a"/>
    <w:uiPriority w:val="99"/>
    <w:rsid w:val="000D3C27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0D3C2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D3C27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0D3C27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D3C27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D3C27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0D3C2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0D3C2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D3C2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0D3C2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D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D3C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0D3C27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0D3C2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0D3C2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semiHidden/>
    <w:rsid w:val="000D3C27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D3C27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0D3C27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D3C2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semiHidden/>
    <w:rsid w:val="000D3C2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D3C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D3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0D3C27"/>
  </w:style>
  <w:style w:type="character" w:customStyle="1" w:styleId="af7">
    <w:name w:val="Цветовое выделение"/>
    <w:uiPriority w:val="99"/>
    <w:rsid w:val="000D3C27"/>
    <w:rPr>
      <w:b/>
      <w:color w:val="26282F"/>
    </w:rPr>
  </w:style>
  <w:style w:type="character" w:customStyle="1" w:styleId="af8">
    <w:name w:val="Гипертекстовая ссылка"/>
    <w:uiPriority w:val="99"/>
    <w:rsid w:val="000D3C2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D3C2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D3C27"/>
  </w:style>
  <w:style w:type="paragraph" w:customStyle="1" w:styleId="afc">
    <w:name w:val="Внимание: недобросовестность!"/>
    <w:basedOn w:val="afa"/>
    <w:next w:val="a"/>
    <w:uiPriority w:val="99"/>
    <w:rsid w:val="000D3C27"/>
  </w:style>
  <w:style w:type="character" w:customStyle="1" w:styleId="afd">
    <w:name w:val="Выделение для Базового Поиска"/>
    <w:uiPriority w:val="99"/>
    <w:rsid w:val="000D3C2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D3C2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0D3C2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D3C2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0D3C2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0D3C2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D3C2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D3C2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D3C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0D3C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D3C2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0D3C2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0D3C2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D3C2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D3C27"/>
  </w:style>
  <w:style w:type="paragraph" w:customStyle="1" w:styleId="afff5">
    <w:name w:val="Моноширинный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0D3C2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D3C2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D3C2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0D3C27"/>
    <w:pPr>
      <w:ind w:left="140"/>
    </w:pPr>
  </w:style>
  <w:style w:type="character" w:customStyle="1" w:styleId="afffd">
    <w:name w:val="Опечатки"/>
    <w:uiPriority w:val="99"/>
    <w:rsid w:val="000D3C2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D3C2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D3C2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D3C2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D3C2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0D3C2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0D3C27"/>
  </w:style>
  <w:style w:type="paragraph" w:customStyle="1" w:styleId="affff5">
    <w:name w:val="Примечание."/>
    <w:basedOn w:val="afa"/>
    <w:next w:val="a"/>
    <w:uiPriority w:val="99"/>
    <w:rsid w:val="000D3C27"/>
  </w:style>
  <w:style w:type="character" w:customStyle="1" w:styleId="affff6">
    <w:name w:val="Продолжение ссылки"/>
    <w:uiPriority w:val="99"/>
    <w:rsid w:val="000D3C27"/>
  </w:style>
  <w:style w:type="paragraph" w:customStyle="1" w:styleId="affff7">
    <w:name w:val="Словарная статья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0D3C2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D3C2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D3C2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0D3C2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D3C2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0D3C2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D3C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C2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3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0D3C2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0D3C27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0D3C27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0D3C27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0D3C27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0D3C27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0D3C27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0D3C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0D3C2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D3C2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7">
    <w:name w:val="endnote reference"/>
    <w:uiPriority w:val="99"/>
    <w:semiHidden/>
    <w:unhideWhenUsed/>
    <w:rsid w:val="000D3C27"/>
    <w:rPr>
      <w:rFonts w:cs="Times New Roman"/>
      <w:vertAlign w:val="superscript"/>
    </w:rPr>
  </w:style>
  <w:style w:type="table" w:customStyle="1" w:styleId="15">
    <w:name w:val="Сетка таблицы1"/>
    <w:basedOn w:val="a1"/>
    <w:next w:val="afffff4"/>
    <w:uiPriority w:val="59"/>
    <w:rsid w:val="000D3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D3C27"/>
  </w:style>
  <w:style w:type="paragraph" w:styleId="afffff8">
    <w:name w:val="Body Text Indent"/>
    <w:basedOn w:val="a"/>
    <w:link w:val="afffff9"/>
    <w:uiPriority w:val="99"/>
    <w:rsid w:val="000D3C27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0D3C27"/>
    <w:rPr>
      <w:rFonts w:ascii="Calibri" w:eastAsia="Times New Roman" w:hAnsi="Calibri" w:cs="Times New Roman"/>
      <w:lang w:eastAsia="ru-RU"/>
    </w:rPr>
  </w:style>
  <w:style w:type="paragraph" w:styleId="afffffa">
    <w:name w:val="Subtitle"/>
    <w:basedOn w:val="a"/>
    <w:next w:val="a"/>
    <w:link w:val="afffffb"/>
    <w:uiPriority w:val="11"/>
    <w:qFormat/>
    <w:rsid w:val="000D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b">
    <w:name w:val="Подзаголовок Знак"/>
    <w:basedOn w:val="a0"/>
    <w:link w:val="afffffa"/>
    <w:uiPriority w:val="11"/>
    <w:rsid w:val="000D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ffc">
    <w:name w:val="Strong"/>
    <w:qFormat/>
    <w:rsid w:val="000D3C27"/>
    <w:rPr>
      <w:b/>
      <w:bCs/>
    </w:rPr>
  </w:style>
  <w:style w:type="paragraph" w:customStyle="1" w:styleId="afffffd">
    <w:name w:val="Стиль"/>
    <w:rsid w:val="000D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0D3C27"/>
    <w:rPr>
      <w:rFonts w:ascii="Times New Roman" w:hAnsi="Times New Roman" w:cs="Times New Roman" w:hint="default"/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0D3C27"/>
  </w:style>
  <w:style w:type="character" w:customStyle="1" w:styleId="28">
    <w:name w:val="Основной текст2"/>
    <w:rsid w:val="000D3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atch">
    <w:name w:val="match"/>
    <w:basedOn w:val="a0"/>
    <w:rsid w:val="000D3C27"/>
  </w:style>
  <w:style w:type="paragraph" w:customStyle="1" w:styleId="headertext">
    <w:name w:val="headertext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uiPriority w:val="99"/>
    <w:qFormat/>
    <w:rsid w:val="000D3C2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0D3C27"/>
  </w:style>
  <w:style w:type="numbering" w:customStyle="1" w:styleId="112">
    <w:name w:val="Нет списка11"/>
    <w:next w:val="a2"/>
    <w:uiPriority w:val="99"/>
    <w:semiHidden/>
    <w:unhideWhenUsed/>
    <w:rsid w:val="000D3C27"/>
  </w:style>
  <w:style w:type="table" w:customStyle="1" w:styleId="29">
    <w:name w:val="Сетка таблицы2"/>
    <w:basedOn w:val="a1"/>
    <w:next w:val="afffff4"/>
    <w:uiPriority w:val="39"/>
    <w:rsid w:val="000D3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3C27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numbering" w:customStyle="1" w:styleId="42">
    <w:name w:val="Нет списка4"/>
    <w:next w:val="a2"/>
    <w:uiPriority w:val="99"/>
    <w:semiHidden/>
    <w:unhideWhenUsed/>
    <w:rsid w:val="000D3C27"/>
  </w:style>
  <w:style w:type="character" w:customStyle="1" w:styleId="Bodytext2115ptNotBold">
    <w:name w:val="Body text (2) + 11.5 pt;Not Bold"/>
    <w:rsid w:val="000D3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3">
    <w:name w:val="Body Text 3"/>
    <w:basedOn w:val="a"/>
    <w:link w:val="34"/>
    <w:uiPriority w:val="99"/>
    <w:rsid w:val="000D3C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D3C27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ffff4"/>
    <w:rsid w:val="000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0D3C2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0D3C2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fffff4"/>
    <w:uiPriority w:val="39"/>
    <w:rsid w:val="000D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0D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635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35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dcterms:created xsi:type="dcterms:W3CDTF">2019-05-23T06:05:00Z</dcterms:created>
  <dcterms:modified xsi:type="dcterms:W3CDTF">2019-12-13T04:26:00Z</dcterms:modified>
</cp:coreProperties>
</file>