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3150"/>
        <w:gridCol w:w="3948"/>
      </w:tblGrid>
      <w:tr w:rsidR="00782F73" w:rsidRPr="00583FB8" w:rsidTr="00782F73">
        <w:tc>
          <w:tcPr>
            <w:tcW w:w="10466" w:type="dxa"/>
            <w:gridSpan w:val="3"/>
          </w:tcPr>
          <w:p w:rsidR="00782F73" w:rsidRPr="00351942" w:rsidRDefault="00782F73" w:rsidP="0035194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1942">
              <w:rPr>
                <w:rFonts w:ascii="Times New Roman" w:hAnsi="Times New Roman"/>
                <w:bCs/>
                <w:sz w:val="26"/>
                <w:szCs w:val="26"/>
              </w:rPr>
              <w:t>Министерство образования и науки Алтайского края</w:t>
            </w:r>
          </w:p>
          <w:p w:rsidR="00782F73" w:rsidRPr="00351942" w:rsidRDefault="00782F73" w:rsidP="00351942">
            <w:pPr>
              <w:spacing w:after="0" w:line="360" w:lineRule="auto"/>
              <w:jc w:val="center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351942">
              <w:rPr>
                <w:rFonts w:ascii="Times New Roman" w:hAnsi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</w:t>
            </w:r>
          </w:p>
          <w:p w:rsidR="00782F73" w:rsidRPr="00351942" w:rsidRDefault="00782F73" w:rsidP="00351942">
            <w:pPr>
              <w:pStyle w:val="afffff8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color w:val="000000"/>
                <w:spacing w:val="60"/>
                <w:sz w:val="26"/>
                <w:szCs w:val="26"/>
                <w:lang w:eastAsia="en-US"/>
              </w:rPr>
            </w:pPr>
            <w:r w:rsidRPr="00351942">
              <w:rPr>
                <w:rFonts w:ascii="Times New Roman" w:hAnsi="Times New Roman"/>
                <w:sz w:val="26"/>
                <w:szCs w:val="26"/>
              </w:rPr>
              <w:t>«Алтайский агротехнический техникум»</w:t>
            </w:r>
          </w:p>
          <w:p w:rsidR="00782F73" w:rsidRPr="00351942" w:rsidRDefault="00782F73" w:rsidP="00351942">
            <w:pPr>
              <w:pStyle w:val="afffff8"/>
              <w:spacing w:after="0" w:line="360" w:lineRule="auto"/>
              <w:ind w:left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51942">
              <w:rPr>
                <w:rFonts w:ascii="Times New Roman" w:hAnsi="Times New Roman"/>
                <w:sz w:val="26"/>
                <w:szCs w:val="26"/>
              </w:rPr>
              <w:t>КГБПОУ «Алтайский агротехнический техникум»</w:t>
            </w:r>
          </w:p>
        </w:tc>
      </w:tr>
      <w:tr w:rsidR="00782F73" w:rsidRPr="00583FB8" w:rsidTr="00782F73">
        <w:tc>
          <w:tcPr>
            <w:tcW w:w="10466" w:type="dxa"/>
            <w:gridSpan w:val="3"/>
          </w:tcPr>
          <w:p w:rsidR="00782F73" w:rsidRPr="00351942" w:rsidRDefault="00782F73" w:rsidP="00782F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10466" w:type="dxa"/>
            <w:gridSpan w:val="3"/>
          </w:tcPr>
          <w:p w:rsidR="00782F73" w:rsidRPr="00351942" w:rsidRDefault="00782F73" w:rsidP="0035194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1942" w:rsidRPr="00583FB8" w:rsidTr="00782F73">
        <w:tc>
          <w:tcPr>
            <w:tcW w:w="10466" w:type="dxa"/>
            <w:gridSpan w:val="3"/>
          </w:tcPr>
          <w:p w:rsidR="00351942" w:rsidRPr="00351942" w:rsidRDefault="00351942" w:rsidP="0035194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1942" w:rsidRPr="00583FB8" w:rsidTr="00782F73">
        <w:tc>
          <w:tcPr>
            <w:tcW w:w="10466" w:type="dxa"/>
            <w:gridSpan w:val="3"/>
          </w:tcPr>
          <w:p w:rsidR="00351942" w:rsidRPr="00351942" w:rsidRDefault="00351942" w:rsidP="0035194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pStyle w:val="a8"/>
              <w:spacing w:line="360" w:lineRule="auto"/>
              <w:ind w:right="32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pStyle w:val="a8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pStyle w:val="a8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82F73" w:rsidRPr="00583FB8" w:rsidTr="00782F73">
        <w:tc>
          <w:tcPr>
            <w:tcW w:w="10466" w:type="dxa"/>
            <w:gridSpan w:val="3"/>
          </w:tcPr>
          <w:p w:rsidR="00782F73" w:rsidRPr="00351942" w:rsidRDefault="00782F73" w:rsidP="00351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32"/>
                <w:szCs w:val="28"/>
              </w:rPr>
            </w:pPr>
            <w:r w:rsidRPr="00351942">
              <w:rPr>
                <w:rFonts w:ascii="Times New Roman" w:hAnsi="Times New Roman"/>
                <w:b/>
                <w:caps/>
                <w:sz w:val="32"/>
                <w:szCs w:val="28"/>
              </w:rPr>
              <w:t>рабочая программа</w:t>
            </w:r>
          </w:p>
        </w:tc>
      </w:tr>
      <w:tr w:rsidR="00782F73" w:rsidRPr="00583FB8" w:rsidTr="00782F73">
        <w:tc>
          <w:tcPr>
            <w:tcW w:w="10466" w:type="dxa"/>
            <w:gridSpan w:val="3"/>
          </w:tcPr>
          <w:p w:rsidR="00782F73" w:rsidRPr="00351942" w:rsidRDefault="0071064D" w:rsidP="00351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32"/>
                <w:szCs w:val="28"/>
              </w:rPr>
            </w:pPr>
            <w:r w:rsidRPr="00351942">
              <w:rPr>
                <w:rFonts w:ascii="Times New Roman" w:hAnsi="Times New Roman"/>
                <w:b/>
                <w:bCs/>
                <w:sz w:val="32"/>
                <w:szCs w:val="28"/>
              </w:rPr>
              <w:t>учебной дисциплины</w:t>
            </w:r>
          </w:p>
        </w:tc>
      </w:tr>
      <w:tr w:rsidR="00782F73" w:rsidRPr="00583FB8" w:rsidTr="00782F73">
        <w:tc>
          <w:tcPr>
            <w:tcW w:w="10466" w:type="dxa"/>
            <w:gridSpan w:val="3"/>
          </w:tcPr>
          <w:p w:rsidR="00782F73" w:rsidRPr="00351942" w:rsidRDefault="00782F73" w:rsidP="00351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32"/>
                <w:szCs w:val="28"/>
              </w:rPr>
            </w:pPr>
            <w:r w:rsidRPr="00351942">
              <w:rPr>
                <w:rFonts w:ascii="Times New Roman" w:hAnsi="Times New Roman"/>
                <w:b/>
                <w:bCs/>
                <w:caps/>
                <w:sz w:val="32"/>
                <w:szCs w:val="28"/>
              </w:rPr>
              <w:t>ОП.01 И</w:t>
            </w:r>
            <w:r w:rsidR="0071064D" w:rsidRPr="00351942">
              <w:rPr>
                <w:rFonts w:ascii="Times New Roman" w:hAnsi="Times New Roman"/>
                <w:b/>
                <w:bCs/>
                <w:sz w:val="32"/>
                <w:szCs w:val="28"/>
              </w:rPr>
              <w:t>нженерная графика</w:t>
            </w:r>
          </w:p>
        </w:tc>
      </w:tr>
      <w:tr w:rsidR="00782F73" w:rsidRPr="00583FB8" w:rsidTr="00782F73">
        <w:tc>
          <w:tcPr>
            <w:tcW w:w="10466" w:type="dxa"/>
            <w:gridSpan w:val="3"/>
          </w:tcPr>
          <w:p w:rsidR="00782F73" w:rsidRPr="00351942" w:rsidRDefault="00782F73" w:rsidP="00351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10466" w:type="dxa"/>
            <w:gridSpan w:val="3"/>
          </w:tcPr>
          <w:p w:rsidR="00782F73" w:rsidRPr="00351942" w:rsidRDefault="0071064D" w:rsidP="00351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51942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специальности</w:t>
            </w:r>
          </w:p>
        </w:tc>
      </w:tr>
      <w:tr w:rsidR="00782F73" w:rsidRPr="00583FB8" w:rsidTr="00782F73">
        <w:tc>
          <w:tcPr>
            <w:tcW w:w="10466" w:type="dxa"/>
            <w:gridSpan w:val="3"/>
          </w:tcPr>
          <w:p w:rsidR="00782F73" w:rsidRPr="00351942" w:rsidRDefault="00782F73" w:rsidP="00351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5194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08.02.01 с</w:t>
            </w:r>
            <w:bookmarkStart w:id="0" w:name="_GoBack"/>
            <w:r w:rsidR="0071064D" w:rsidRPr="00351942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bookmarkEnd w:id="0"/>
            <w:r w:rsidR="0071064D" w:rsidRPr="00351942">
              <w:rPr>
                <w:rFonts w:ascii="Times New Roman" w:hAnsi="Times New Roman"/>
                <w:b/>
                <w:bCs/>
                <w:sz w:val="28"/>
                <w:szCs w:val="28"/>
              </w:rPr>
              <w:t>роительство и эксплуатация зданий и сооружений</w:t>
            </w: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942" w:rsidRPr="00583FB8" w:rsidTr="00782F73">
        <w:tc>
          <w:tcPr>
            <w:tcW w:w="3368" w:type="dxa"/>
          </w:tcPr>
          <w:p w:rsidR="00351942" w:rsidRPr="00351942" w:rsidRDefault="00351942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351942" w:rsidRPr="00351942" w:rsidRDefault="00351942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351942" w:rsidRPr="00351942" w:rsidRDefault="00351942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vAlign w:val="bottom"/>
          </w:tcPr>
          <w:p w:rsidR="00782F73" w:rsidRPr="00351942" w:rsidRDefault="00782F73" w:rsidP="003519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942">
              <w:rPr>
                <w:rFonts w:ascii="Times New Roman" w:hAnsi="Times New Roman"/>
                <w:sz w:val="28"/>
                <w:szCs w:val="28"/>
              </w:rPr>
              <w:t>ТРОИЦКОЕ</w:t>
            </w:r>
            <w:r w:rsidR="002136E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73" w:rsidRPr="00583FB8" w:rsidTr="00782F73">
        <w:tc>
          <w:tcPr>
            <w:tcW w:w="336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vAlign w:val="bottom"/>
          </w:tcPr>
          <w:p w:rsidR="00782F73" w:rsidRPr="00351942" w:rsidRDefault="00782F73" w:rsidP="002136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942">
              <w:rPr>
                <w:rFonts w:ascii="Times New Roman" w:hAnsi="Times New Roman"/>
                <w:sz w:val="28"/>
                <w:szCs w:val="28"/>
              </w:rPr>
              <w:t>201</w:t>
            </w:r>
            <w:r w:rsidR="002136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782F73" w:rsidRPr="00351942" w:rsidRDefault="00782F73" w:rsidP="003519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F73" w:rsidRPr="00583FB8" w:rsidRDefault="00782F73" w:rsidP="00782F73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782F73" w:rsidRPr="00583FB8" w:rsidSect="00782F73">
          <w:footerReference w:type="default" r:id="rId8"/>
          <w:pgSz w:w="11906" w:h="16838"/>
          <w:pgMar w:top="720" w:right="720" w:bottom="720" w:left="720" w:header="720" w:footer="131" w:gutter="0"/>
          <w:cols w:space="720"/>
          <w:titlePg/>
          <w:docGrid w:linePitch="360"/>
        </w:sectPr>
      </w:pPr>
    </w:p>
    <w:p w:rsidR="00782F73" w:rsidRPr="00583FB8" w:rsidRDefault="00782F73" w:rsidP="00782F73">
      <w:pPr>
        <w:pageBreakBefor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3FB8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ОП.01 ИНЖЕНЕРНАЯ ГРАФИКА разработана на основе примерной программы по дисциплине «Инженерная графика» в соответствии с Федеральным государственным образовательным стандартом среднего профессионального образования по специальности 08.02.01 Строительство и эксплуатация зданий и сооружений (Приказ </w:t>
      </w:r>
      <w:proofErr w:type="spellStart"/>
      <w:r w:rsidRPr="00583F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83FB8">
        <w:rPr>
          <w:rFonts w:ascii="Times New Roman" w:hAnsi="Times New Roman"/>
          <w:sz w:val="24"/>
          <w:szCs w:val="24"/>
        </w:rPr>
        <w:t xml:space="preserve"> от 10.01.2018 г. №2)</w:t>
      </w:r>
    </w:p>
    <w:p w:rsidR="00782F73" w:rsidRPr="00583FB8" w:rsidRDefault="00782F73" w:rsidP="00782F7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82F73" w:rsidRPr="00583FB8" w:rsidRDefault="00782F73" w:rsidP="00782F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3FB8">
        <w:rPr>
          <w:rFonts w:ascii="Times New Roman" w:hAnsi="Times New Roman"/>
          <w:sz w:val="24"/>
          <w:szCs w:val="24"/>
        </w:rPr>
        <w:t>Разработчик:</w:t>
      </w:r>
      <w:r w:rsidR="002136E0">
        <w:rPr>
          <w:rFonts w:ascii="Times New Roman" w:hAnsi="Times New Roman"/>
          <w:sz w:val="24"/>
          <w:szCs w:val="24"/>
        </w:rPr>
        <w:t xml:space="preserve"> </w:t>
      </w:r>
      <w:r w:rsidRPr="00583FB8">
        <w:rPr>
          <w:rFonts w:ascii="Times New Roman" w:hAnsi="Times New Roman"/>
          <w:sz w:val="24"/>
          <w:szCs w:val="24"/>
        </w:rPr>
        <w:t xml:space="preserve">Иванова Е.А., преподаватель </w:t>
      </w:r>
    </w:p>
    <w:p w:rsidR="00782F73" w:rsidRPr="00583FB8" w:rsidRDefault="00782F73" w:rsidP="00782F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7"/>
        <w:gridCol w:w="833"/>
        <w:gridCol w:w="3941"/>
      </w:tblGrid>
      <w:tr w:rsidR="00782F73" w:rsidRPr="00583FB8" w:rsidTr="00782F73">
        <w:tc>
          <w:tcPr>
            <w:tcW w:w="2506" w:type="pct"/>
          </w:tcPr>
          <w:p w:rsidR="00782F73" w:rsidRPr="00583FB8" w:rsidRDefault="00782F73" w:rsidP="003519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B8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782F73" w:rsidRPr="00583FB8" w:rsidRDefault="00782F73" w:rsidP="003519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B8">
              <w:rPr>
                <w:rFonts w:ascii="Times New Roman" w:hAnsi="Times New Roman"/>
                <w:sz w:val="24"/>
                <w:szCs w:val="24"/>
              </w:rPr>
              <w:t xml:space="preserve">цикловой методической комиссией </w:t>
            </w:r>
          </w:p>
          <w:p w:rsidR="00782F73" w:rsidRPr="00583FB8" w:rsidRDefault="00782F73" w:rsidP="003519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B8">
              <w:rPr>
                <w:rFonts w:ascii="Times New Roman" w:hAnsi="Times New Roman"/>
                <w:sz w:val="24"/>
                <w:szCs w:val="24"/>
              </w:rPr>
              <w:t>общетехнических и специальных дисциплин</w:t>
            </w:r>
          </w:p>
          <w:p w:rsidR="00782F73" w:rsidRPr="00583FB8" w:rsidRDefault="00782F73" w:rsidP="003519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B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583F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</w:t>
            </w:r>
            <w:r w:rsidRPr="00583FB8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 w:rsidRPr="00583F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</w:t>
            </w:r>
            <w:r w:rsidRPr="00583FB8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583F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 </w:t>
            </w:r>
            <w:r w:rsidRPr="00583FB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136E0">
              <w:rPr>
                <w:rFonts w:ascii="Times New Roman" w:hAnsi="Times New Roman"/>
                <w:sz w:val="24"/>
                <w:szCs w:val="24"/>
              </w:rPr>
              <w:t>9</w:t>
            </w:r>
            <w:r w:rsidRPr="00583FB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82F73" w:rsidRPr="00583FB8" w:rsidRDefault="00782F73" w:rsidP="003519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B8">
              <w:rPr>
                <w:rFonts w:ascii="Times New Roman" w:hAnsi="Times New Roman"/>
                <w:sz w:val="24"/>
                <w:szCs w:val="24"/>
              </w:rPr>
              <w:t>Председатель ЦМК__________/Т.В. Вебер/</w:t>
            </w:r>
          </w:p>
        </w:tc>
        <w:tc>
          <w:tcPr>
            <w:tcW w:w="435" w:type="pct"/>
          </w:tcPr>
          <w:p w:rsidR="00782F73" w:rsidRPr="00583FB8" w:rsidRDefault="00782F73" w:rsidP="003519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782F73" w:rsidRPr="00583FB8" w:rsidRDefault="00782F73" w:rsidP="003519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82F73" w:rsidRPr="00583FB8" w:rsidRDefault="00782F73" w:rsidP="003519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B8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782F73" w:rsidRPr="00583FB8" w:rsidRDefault="00782F73" w:rsidP="003519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B8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583F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</w:t>
            </w:r>
            <w:r w:rsidRPr="00583FB8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583F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 </w:t>
            </w:r>
            <w:r w:rsidRPr="00583FB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136E0">
              <w:rPr>
                <w:rFonts w:ascii="Times New Roman" w:hAnsi="Times New Roman"/>
                <w:sz w:val="24"/>
                <w:szCs w:val="24"/>
              </w:rPr>
              <w:t>9</w:t>
            </w:r>
            <w:r w:rsidRPr="00583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83FB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82F73" w:rsidRPr="00583FB8" w:rsidRDefault="00782F73" w:rsidP="003519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FB8">
              <w:rPr>
                <w:rFonts w:ascii="Times New Roman" w:hAnsi="Times New Roman"/>
                <w:sz w:val="24"/>
                <w:szCs w:val="24"/>
              </w:rPr>
              <w:t xml:space="preserve">____________________/Г.И. </w:t>
            </w:r>
            <w:proofErr w:type="spellStart"/>
            <w:r w:rsidRPr="00583FB8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583FB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82F73" w:rsidRPr="00583FB8" w:rsidRDefault="00782F73" w:rsidP="00782F73">
      <w:pPr>
        <w:rPr>
          <w:rFonts w:ascii="Times New Roman" w:hAnsi="Times New Roman"/>
          <w:sz w:val="24"/>
          <w:szCs w:val="24"/>
        </w:rPr>
      </w:pPr>
    </w:p>
    <w:p w:rsidR="00782F73" w:rsidRPr="00583FB8" w:rsidRDefault="00782F73" w:rsidP="00782F7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2F73" w:rsidRPr="00583FB8" w:rsidRDefault="00782F73" w:rsidP="00782F73">
      <w:pPr>
        <w:pageBreakBefore/>
        <w:jc w:val="center"/>
        <w:rPr>
          <w:rFonts w:ascii="Times New Roman" w:hAnsi="Times New Roman"/>
          <w:b/>
          <w:i/>
          <w:sz w:val="24"/>
          <w:szCs w:val="24"/>
        </w:rPr>
      </w:pPr>
      <w:r w:rsidRPr="00583FB8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782F73" w:rsidRPr="00583FB8" w:rsidRDefault="00782F73" w:rsidP="00782F7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  <w:gridCol w:w="708"/>
      </w:tblGrid>
      <w:tr w:rsidR="00782F73" w:rsidRPr="00583FB8" w:rsidTr="00351942">
        <w:tc>
          <w:tcPr>
            <w:tcW w:w="8647" w:type="dxa"/>
          </w:tcPr>
          <w:p w:rsidR="00782F73" w:rsidRPr="00583FB8" w:rsidRDefault="00782F73" w:rsidP="00CE680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FB8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708" w:type="dxa"/>
          </w:tcPr>
          <w:p w:rsidR="00782F73" w:rsidRPr="00351942" w:rsidRDefault="00351942" w:rsidP="00351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1942" w:rsidRPr="00583FB8" w:rsidTr="00351942">
        <w:tc>
          <w:tcPr>
            <w:tcW w:w="8647" w:type="dxa"/>
          </w:tcPr>
          <w:p w:rsidR="00351942" w:rsidRPr="00351942" w:rsidRDefault="00351942" w:rsidP="00CE680A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FB8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8" w:type="dxa"/>
          </w:tcPr>
          <w:p w:rsidR="00351942" w:rsidRPr="00351942" w:rsidRDefault="00351942" w:rsidP="00351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1942" w:rsidRPr="00583FB8" w:rsidTr="00351942">
        <w:tc>
          <w:tcPr>
            <w:tcW w:w="8647" w:type="dxa"/>
          </w:tcPr>
          <w:p w:rsidR="00351942" w:rsidRPr="00583FB8" w:rsidRDefault="00351942" w:rsidP="00CE680A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FB8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708" w:type="dxa"/>
          </w:tcPr>
          <w:p w:rsidR="00351942" w:rsidRPr="00351942" w:rsidRDefault="00351942" w:rsidP="00351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51942" w:rsidRPr="00583FB8" w:rsidTr="00351942">
        <w:tc>
          <w:tcPr>
            <w:tcW w:w="8647" w:type="dxa"/>
          </w:tcPr>
          <w:p w:rsidR="00351942" w:rsidRPr="00583FB8" w:rsidRDefault="00351942" w:rsidP="00CE680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FB8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51942" w:rsidRPr="00583FB8" w:rsidRDefault="00351942" w:rsidP="0035194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51942" w:rsidRPr="00351942" w:rsidRDefault="00351942" w:rsidP="003519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82F73" w:rsidRPr="00583FB8" w:rsidRDefault="00782F73" w:rsidP="00782F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2F73" w:rsidRPr="00583FB8" w:rsidRDefault="00782F73" w:rsidP="00583FB8">
      <w:pPr>
        <w:pageBreakBefore/>
        <w:tabs>
          <w:tab w:val="num" w:pos="0"/>
          <w:tab w:val="left" w:pos="223"/>
          <w:tab w:val="left" w:pos="284"/>
          <w:tab w:val="left" w:pos="345"/>
        </w:tabs>
        <w:suppressAutoHyphens/>
        <w:autoSpaceDE w:val="0"/>
        <w:spacing w:before="120" w:after="12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val="x-none" w:eastAsia="zh-CN"/>
        </w:rPr>
      </w:pPr>
      <w:r w:rsidRPr="00583FB8">
        <w:rPr>
          <w:rFonts w:ascii="Times New Roman" w:eastAsia="Calibri" w:hAnsi="Times New Roman"/>
          <w:b/>
          <w:caps/>
          <w:color w:val="000000"/>
          <w:sz w:val="24"/>
          <w:szCs w:val="24"/>
          <w:lang w:eastAsia="zh-CN"/>
        </w:rPr>
        <w:lastRenderedPageBreak/>
        <w:t>1. ОБЩАЯ ХАРАКТЕРИСТИКА рабочей программы учебной дисциплины ОП.01 ИНЖЕНЕРНАЯ ГРАФИКА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1.1</w:t>
      </w:r>
      <w:r w:rsidR="00583FB8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.</w:t>
      </w:r>
      <w:r w:rsidRPr="00583FB8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 </w:t>
      </w:r>
      <w:r w:rsidRPr="00583FB8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Место дисциплины в структуре основной образовательной программы:</w:t>
      </w:r>
    </w:p>
    <w:p w:rsidR="00782F73" w:rsidRPr="00583FB8" w:rsidRDefault="00782F73" w:rsidP="00782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Учебная дисциплина «Инженерная графика» является обязательной частью общепрофессионального цикла основной образовательной программы в соответствии с ФГОС по специальности СПО 08.02.01</w:t>
      </w:r>
      <w:r w:rsidRPr="00583FB8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 </w:t>
      </w: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Строительство и эксплуатация зданий и сооружений.</w:t>
      </w:r>
    </w:p>
    <w:p w:rsidR="00782F73" w:rsidRPr="00583FB8" w:rsidRDefault="00782F73" w:rsidP="00782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Учебная дисциплина «Инженерная графика» обеспечивает формирование и развитие профессиональных и общих компетенций по видам деятельности в соответствии с ФГОС по специальности  СПО 08.02.01</w:t>
      </w:r>
      <w:r w:rsidRPr="00583FB8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 </w:t>
      </w: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Строительство и эксплуатация зданий и сооружений (базовой и углублённой подготовки): 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 ПК 1.3. Разрабатывать архитектурно-строительные чертежи с использованием средств автоматизированного проектирования.</w:t>
      </w:r>
      <w:r w:rsidRPr="00583F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3FB8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развитии: </w:t>
      </w:r>
      <w:proofErr w:type="gramStart"/>
      <w:r w:rsidRPr="00583FB8">
        <w:rPr>
          <w:rFonts w:ascii="Times New Roman" w:hAnsi="Times New Roman"/>
          <w:sz w:val="24"/>
          <w:szCs w:val="24"/>
        </w:rPr>
        <w:t>ОК</w:t>
      </w:r>
      <w:proofErr w:type="gramEnd"/>
      <w:r w:rsidRPr="00583FB8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 </w:t>
      </w:r>
      <w:proofErr w:type="gramStart"/>
      <w:r w:rsidRPr="00583FB8">
        <w:rPr>
          <w:rFonts w:ascii="Times New Roman" w:hAnsi="Times New Roman"/>
          <w:sz w:val="24"/>
          <w:szCs w:val="24"/>
        </w:rPr>
        <w:t>ОК</w:t>
      </w:r>
      <w:proofErr w:type="gramEnd"/>
      <w:r w:rsidRPr="00583FB8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 </w:t>
      </w:r>
      <w:proofErr w:type="gramStart"/>
      <w:r w:rsidRPr="00583FB8">
        <w:rPr>
          <w:rFonts w:ascii="Times New Roman" w:hAnsi="Times New Roman"/>
          <w:sz w:val="24"/>
          <w:szCs w:val="24"/>
        </w:rPr>
        <w:t>ОК</w:t>
      </w:r>
      <w:proofErr w:type="gramEnd"/>
      <w:r w:rsidRPr="00583FB8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  </w:t>
      </w:r>
      <w:proofErr w:type="gramStart"/>
      <w:r w:rsidRPr="00583FB8">
        <w:rPr>
          <w:rFonts w:ascii="Times New Roman" w:hAnsi="Times New Roman"/>
          <w:sz w:val="24"/>
          <w:szCs w:val="24"/>
        </w:rPr>
        <w:t>ОК</w:t>
      </w:r>
      <w:proofErr w:type="gramEnd"/>
      <w:r w:rsidRPr="00583FB8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деятельности; </w:t>
      </w:r>
      <w:proofErr w:type="gramStart"/>
      <w:r w:rsidRPr="00583FB8">
        <w:rPr>
          <w:rFonts w:ascii="Times New Roman" w:hAnsi="Times New Roman"/>
          <w:sz w:val="24"/>
          <w:szCs w:val="24"/>
        </w:rPr>
        <w:t>ОК</w:t>
      </w:r>
      <w:proofErr w:type="gramEnd"/>
      <w:r w:rsidRPr="00583FB8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1.2. Цель и планируемые  результаты освоения дисциплины:</w:t>
      </w:r>
    </w:p>
    <w:p w:rsidR="00782F73" w:rsidRPr="00583FB8" w:rsidRDefault="00782F73" w:rsidP="00782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В рамках программы учебной дисциплины </w:t>
      </w:r>
      <w:proofErr w:type="gram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обучающимися</w:t>
      </w:r>
      <w:proofErr w:type="gram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осваиваются умения и знания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485"/>
        <w:gridCol w:w="4011"/>
      </w:tblGrid>
      <w:tr w:rsidR="00782F73" w:rsidRPr="00583FB8" w:rsidTr="00782F73">
        <w:trPr>
          <w:trHeight w:val="559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583F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Код</w:t>
            </w:r>
          </w:p>
          <w:p w:rsidR="00782F73" w:rsidRPr="00583FB8" w:rsidRDefault="00782F73" w:rsidP="00583F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ПК, </w:t>
            </w:r>
            <w:proofErr w:type="gramStart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ОК</w:t>
            </w:r>
            <w:proofErr w:type="gramEnd"/>
          </w:p>
        </w:tc>
        <w:tc>
          <w:tcPr>
            <w:tcW w:w="4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583F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Умения</w:t>
            </w:r>
          </w:p>
        </w:tc>
        <w:tc>
          <w:tcPr>
            <w:tcW w:w="4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583F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Знания</w:t>
            </w:r>
          </w:p>
        </w:tc>
      </w:tr>
      <w:tr w:rsidR="00782F73" w:rsidRPr="00583FB8" w:rsidTr="00782F73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2F73" w:rsidRPr="00583FB8" w:rsidRDefault="00782F73" w:rsidP="00583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ПК 1.1.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2F73" w:rsidRPr="00583FB8" w:rsidRDefault="00782F73" w:rsidP="00CE680A">
            <w:pPr>
              <w:numPr>
                <w:ilvl w:val="0"/>
                <w:numId w:val="11"/>
              </w:numPr>
              <w:tabs>
                <w:tab w:val="left" w:pos="3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оформлять и  </w:t>
            </w: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читать чертежи деталей, конструкций,  схем, спецификаций  по  специальности;</w:t>
            </w:r>
          </w:p>
          <w:p w:rsidR="00782F73" w:rsidRPr="00583FB8" w:rsidRDefault="00782F73" w:rsidP="00CE680A">
            <w:pPr>
              <w:numPr>
                <w:ilvl w:val="0"/>
                <w:numId w:val="11"/>
              </w:numPr>
              <w:tabs>
                <w:tab w:val="left" w:pos="3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выполнять геометрические построения;</w:t>
            </w:r>
          </w:p>
          <w:p w:rsidR="00782F73" w:rsidRPr="00583FB8" w:rsidRDefault="00782F73" w:rsidP="00CE680A">
            <w:pPr>
              <w:numPr>
                <w:ilvl w:val="0"/>
                <w:numId w:val="9"/>
              </w:numPr>
              <w:tabs>
                <w:tab w:val="left" w:pos="3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выполнять графические изображения пространственных образов в ручной и машинной графике;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tabs>
                <w:tab w:val="left" w:pos="3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разрабатывать комплексные чертежи с использованием системы автоматизированного проектирования;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tabs>
                <w:tab w:val="left" w:pos="3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выполнять изображения резьбовых соединений;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tabs>
                <w:tab w:val="left" w:pos="3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выполнять эскизы и рабочие чертежи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zh-CN"/>
              </w:rPr>
              <w:t>начертаний и назначений линий на чертежах;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zh-CN"/>
              </w:rPr>
              <w:t>типов шрифтов и их параметров;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zh-CN"/>
              </w:rPr>
              <w:t>правил нанесения размеров на чертежах;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основных правил разработки, оформления и чтения  конструкторской документации;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рациональных способов геометрических построений;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zh-CN"/>
              </w:rPr>
              <w:t>законов, методов и приемов проекционного черчения;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способов изображения предметов и расположение их на чертеже;</w:t>
            </w:r>
          </w:p>
          <w:p w:rsidR="00782F73" w:rsidRPr="00583FB8" w:rsidRDefault="00782F73" w:rsidP="00CE680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 xml:space="preserve">графического обозначения материалов                                                                                </w:t>
            </w:r>
          </w:p>
        </w:tc>
      </w:tr>
      <w:tr w:rsidR="00782F73" w:rsidRPr="00583FB8" w:rsidTr="00782F73">
        <w:trPr>
          <w:trHeight w:val="150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2F73" w:rsidRPr="00583FB8" w:rsidRDefault="00583FB8" w:rsidP="00583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ПК 1.3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2F73" w:rsidRPr="00583FB8" w:rsidRDefault="00782F73" w:rsidP="00CE680A">
            <w:pPr>
              <w:numPr>
                <w:ilvl w:val="0"/>
                <w:numId w:val="10"/>
              </w:numPr>
              <w:tabs>
                <w:tab w:val="left" w:pos="3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пользоваться нормативно-технической документацией при выполнении и оформле</w:t>
            </w: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 xml:space="preserve">нии строительных чертежей;  </w:t>
            </w:r>
          </w:p>
          <w:p w:rsidR="00782F73" w:rsidRPr="00583FB8" w:rsidRDefault="00782F73" w:rsidP="00CE680A">
            <w:pPr>
              <w:numPr>
                <w:ilvl w:val="0"/>
                <w:numId w:val="10"/>
              </w:numPr>
              <w:tabs>
                <w:tab w:val="left" w:pos="3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оформлять рабочие строительные чертеж</w:t>
            </w:r>
            <w:r w:rsidR="00583FB8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и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10"/>
              </w:numPr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zh-CN"/>
              </w:rPr>
              <w:t>требования стандартов ЕСКД и СПДС  по оформлению строительных чертежей;</w:t>
            </w:r>
          </w:p>
          <w:p w:rsidR="00782F73" w:rsidRPr="00583FB8" w:rsidRDefault="00782F73" w:rsidP="00CE680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zh-CN"/>
              </w:rPr>
              <w:t>технологии выполнения чертежей с использованием системы автоматизированного проектирования</w:t>
            </w:r>
          </w:p>
        </w:tc>
      </w:tr>
      <w:tr w:rsidR="00782F73" w:rsidRPr="00583FB8" w:rsidTr="00782F73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583F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осуществлять выбор оптимального алгоритма своей деятельности (формы и методы </w:t>
            </w: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соответствуют целям и задачам).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pacing w:val="-6"/>
                <w:sz w:val="20"/>
                <w:szCs w:val="20"/>
                <w:lang w:eastAsia="zh-CN"/>
              </w:rPr>
              <w:lastRenderedPageBreak/>
              <w:t xml:space="preserve">методов  самоанализа и коррекции своей деятельности на основании достигнутых </w:t>
            </w:r>
            <w:r w:rsidRPr="00583FB8">
              <w:rPr>
                <w:rFonts w:ascii="Times New Roman" w:eastAsia="Calibri" w:hAnsi="Times New Roman"/>
                <w:spacing w:val="-6"/>
                <w:sz w:val="20"/>
                <w:szCs w:val="20"/>
                <w:lang w:eastAsia="zh-CN"/>
              </w:rPr>
              <w:lastRenderedPageBreak/>
              <w:t xml:space="preserve">результатов.  </w:t>
            </w:r>
          </w:p>
        </w:tc>
      </w:tr>
      <w:tr w:rsidR="00782F73" w:rsidRPr="00583FB8" w:rsidTr="00782F73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583F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ОК</w:t>
            </w:r>
            <w:proofErr w:type="gramEnd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2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8"/>
              </w:num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pacing w:val="-6"/>
                <w:sz w:val="20"/>
                <w:szCs w:val="20"/>
                <w:lang w:eastAsia="zh-CN"/>
              </w:rPr>
              <w:t>выполнять самостоятельный и эффективный поиск, анализ и интерпретацию необходимой информации из разных источников,  в том числе электронных и интернет ресурсов, для решения поставленных задач.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5"/>
              </w:numPr>
              <w:tabs>
                <w:tab w:val="left" w:pos="4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pacing w:val="-6"/>
                <w:sz w:val="20"/>
                <w:szCs w:val="20"/>
                <w:lang w:eastAsia="zh-CN"/>
              </w:rPr>
              <w:t>методов поиска информации, находящейся в печатных и электронных информационных  ресурсах; основных методов анализа и интерпретации полученной информации.</w:t>
            </w:r>
          </w:p>
        </w:tc>
      </w:tr>
      <w:tr w:rsidR="00782F73" w:rsidRPr="00583FB8" w:rsidTr="00782F73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583F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3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обосновывать выбор методов и способов решения задач профессионального и личностного развития.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pacing w:val="-6"/>
                <w:sz w:val="20"/>
                <w:szCs w:val="20"/>
                <w:lang w:eastAsia="zh-CN"/>
              </w:rPr>
              <w:t xml:space="preserve">способов оценки собственного профессионального продвижения, личностного развития. </w:t>
            </w:r>
          </w:p>
        </w:tc>
      </w:tr>
      <w:tr w:rsidR="00782F73" w:rsidRPr="00583FB8" w:rsidTr="00782F73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583F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9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pacing w:val="-6"/>
                <w:sz w:val="20"/>
                <w:szCs w:val="20"/>
                <w:lang w:eastAsia="zh-CN"/>
              </w:rPr>
              <w:t xml:space="preserve">активно использовать информационные и коммуникационные ресурсы в учебной деятельности.  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способов использования информационно-коммуникационных технологий в учебной деятельности, в том числе для осуществления самоконтроля знаний, создания презентаций, электронных таблиц и документов и т.п.</w:t>
            </w:r>
          </w:p>
        </w:tc>
      </w:tr>
      <w:tr w:rsidR="00782F73" w:rsidRPr="00583FB8" w:rsidTr="00782F73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583F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pacing w:val="-6"/>
                <w:sz w:val="20"/>
                <w:szCs w:val="20"/>
                <w:lang w:eastAsia="zh-CN"/>
              </w:rPr>
              <w:t xml:space="preserve">пользоваться  нормативно-технической документацией при решении задач по составлению и оформлению строительных и специальных чертежей.  </w:t>
            </w:r>
          </w:p>
        </w:tc>
        <w:tc>
          <w:tcPr>
            <w:tcW w:w="4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CE6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83FB8">
              <w:rPr>
                <w:rFonts w:ascii="Times New Roman" w:eastAsia="Calibri" w:hAnsi="Times New Roman"/>
                <w:spacing w:val="-6"/>
                <w:sz w:val="20"/>
                <w:szCs w:val="20"/>
                <w:lang w:eastAsia="zh-CN"/>
              </w:rPr>
              <w:t>требований  государственных стандартов единой системы конструкторской документации по оформлению и составлению строительных и специальных  чертежей.</w:t>
            </w:r>
          </w:p>
        </w:tc>
      </w:tr>
    </w:tbl>
    <w:p w:rsidR="00782F73" w:rsidRPr="00583FB8" w:rsidRDefault="00782F73" w:rsidP="00782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zh-CN"/>
        </w:rPr>
      </w:pPr>
    </w:p>
    <w:p w:rsidR="00782F73" w:rsidRPr="00583FB8" w:rsidRDefault="00782F73" w:rsidP="00583FB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/>
          <w:sz w:val="24"/>
          <w:szCs w:val="24"/>
          <w:lang w:eastAsia="zh-CN"/>
        </w:rPr>
        <w:lastRenderedPageBreak/>
        <w:t>2  СТРУКТУРА И СОДЕРЖАНИЕ УЧЕБНОЙ ДИСЦИПЛИНЫ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/>
          <w:sz w:val="24"/>
          <w:szCs w:val="24"/>
          <w:lang w:eastAsia="zh-CN"/>
        </w:rPr>
        <w:t>2.1  Объем учебной дисциплины и виды учебной работы</w:t>
      </w:r>
    </w:p>
    <w:p w:rsidR="00782F73" w:rsidRPr="00583FB8" w:rsidRDefault="00782F73" w:rsidP="00583FB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8"/>
        <w:gridCol w:w="2039"/>
      </w:tblGrid>
      <w:tr w:rsidR="00782F73" w:rsidRPr="00583FB8" w:rsidTr="00782F73">
        <w:tc>
          <w:tcPr>
            <w:tcW w:w="7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 xml:space="preserve">Объем часов </w:t>
            </w:r>
          </w:p>
        </w:tc>
      </w:tr>
      <w:tr w:rsidR="00782F73" w:rsidRPr="00583FB8" w:rsidTr="00782F73">
        <w:tc>
          <w:tcPr>
            <w:tcW w:w="7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Объем  образовательной программы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104</w:t>
            </w:r>
          </w:p>
        </w:tc>
      </w:tr>
      <w:tr w:rsidR="00782F73" w:rsidRPr="00583FB8" w:rsidTr="00782F73">
        <w:tc>
          <w:tcPr>
            <w:tcW w:w="7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782F73">
        <w:tc>
          <w:tcPr>
            <w:tcW w:w="7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теоретическое обучение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782F73" w:rsidRPr="00583FB8" w:rsidTr="00782F73">
        <w:tc>
          <w:tcPr>
            <w:tcW w:w="7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лабораторные работы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782F73" w:rsidRPr="00583FB8" w:rsidTr="00782F73">
        <w:tc>
          <w:tcPr>
            <w:tcW w:w="7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88</w:t>
            </w:r>
          </w:p>
        </w:tc>
      </w:tr>
      <w:tr w:rsidR="00782F73" w:rsidRPr="00583FB8" w:rsidTr="00782F73">
        <w:tc>
          <w:tcPr>
            <w:tcW w:w="7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782F73" w:rsidRPr="00583FB8" w:rsidTr="00782F73">
        <w:tc>
          <w:tcPr>
            <w:tcW w:w="7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583FB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782F73" w:rsidRPr="00583FB8" w:rsidTr="00782F73">
        <w:trPr>
          <w:trHeight w:val="406"/>
        </w:trPr>
        <w:tc>
          <w:tcPr>
            <w:tcW w:w="7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Промежуточная аттестация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583FB8" w:rsidRDefault="00782F73" w:rsidP="00782F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</w:tbl>
    <w:p w:rsidR="00782F73" w:rsidRPr="00583FB8" w:rsidRDefault="00782F73" w:rsidP="00782F7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  <w:sectPr w:rsidR="00782F73" w:rsidRPr="00583FB8">
          <w:footerReference w:type="default" r:id="rId9"/>
          <w:footerReference w:type="first" r:id="rId10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782F73" w:rsidRPr="00583FB8" w:rsidRDefault="00782F73" w:rsidP="00782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/>
          <w:caps/>
          <w:sz w:val="24"/>
          <w:szCs w:val="24"/>
          <w:lang w:eastAsia="zh-CN"/>
        </w:rPr>
        <w:lastRenderedPageBreak/>
        <w:t xml:space="preserve">2.2 </w:t>
      </w:r>
      <w:r w:rsidRPr="00583FB8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8714"/>
        <w:gridCol w:w="1484"/>
        <w:gridCol w:w="1901"/>
      </w:tblGrid>
      <w:tr w:rsidR="00782F73" w:rsidRPr="00583FB8" w:rsidTr="00583FB8">
        <w:trPr>
          <w:trHeight w:val="705"/>
        </w:trPr>
        <w:tc>
          <w:tcPr>
            <w:tcW w:w="758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581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Объём в часах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Коды компетенций, формированию которых способствует элемент программы</w:t>
            </w:r>
          </w:p>
        </w:tc>
      </w:tr>
      <w:tr w:rsidR="00782F73" w:rsidRPr="00583FB8" w:rsidTr="00583FB8">
        <w:tc>
          <w:tcPr>
            <w:tcW w:w="758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before="94" w:after="0" w:line="266" w:lineRule="exact"/>
              <w:ind w:right="42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782F73" w:rsidRPr="00583FB8" w:rsidTr="00583FB8">
        <w:tc>
          <w:tcPr>
            <w:tcW w:w="758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Раздел 1 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Правила оформления чертежей 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94" w:after="0" w:line="266" w:lineRule="exact"/>
              <w:ind w:right="42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53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pacing w:before="84"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Тема 1.1 Основные сведения   по оформлению чертежей</w:t>
            </w:r>
          </w:p>
          <w:p w:rsidR="00782F73" w:rsidRPr="00583FB8" w:rsidRDefault="00782F73" w:rsidP="00782F73">
            <w:pPr>
              <w:suppressAutoHyphens/>
              <w:autoSpaceDE w:val="0"/>
              <w:spacing w:before="84"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10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390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84" w:after="0"/>
              <w:ind w:left="-142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7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Значение учебной дисциплины «Инженерная графика» в дальнейшей профессиональной деятельности.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Краткие исторические сведения о развитии  инженерной графики.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Содержание учебной дисциплины. </w:t>
            </w:r>
            <w:r w:rsidRPr="00583FB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zh-CN"/>
              </w:rPr>
              <w:t>Требования стандартов единой системы конструкторской документации по правилам разработки, оформления и чтения проектной документации и рабочих чертежей.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 Форматы чертежей (ГОСТ 2.301-68), рамка, основная надпись. Масштабы (ГОСТ 2.302-68) – определение, обозначение. </w:t>
            </w:r>
          </w:p>
          <w:p w:rsidR="00782F73" w:rsidRPr="00583FB8" w:rsidRDefault="00782F73" w:rsidP="00782F73">
            <w:pPr>
              <w:tabs>
                <w:tab w:val="left" w:pos="7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Чертежный шрифт (ГОСТ 2.304-68).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Типы шрифтов, их отличительные и общие свойства. Номер шрифта, параметры шрифта. Конструкция прописных, строчных букв и цифр.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Линии чертежа (ГОСТ 2.303-68). Наименование, назначение, параметры и начертание линий чертежа. Общие правила  нанесения  размеров на чертежах  в соответствии с ГОСТ 2.307-68. Линейные и угловые размеры, размерные и выносные линии, форма стрелок, размерные числа и их расположение на чертежах. Условные знаки, применяемые при нанесении размеров.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75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84" w:after="0"/>
              <w:ind w:left="-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10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125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before="84" w:after="0"/>
              <w:ind w:left="-142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Практическое занятие   №1</w:t>
            </w: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.</w:t>
            </w: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 xml:space="preserve">  Изучение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pacing w:val="-6"/>
                <w:sz w:val="24"/>
                <w:szCs w:val="24"/>
                <w:lang w:eastAsia="zh-CN"/>
              </w:rPr>
              <w:t>стандартов единой системы конструкторской документации:  ГОСТ 2.301-68 ЕСКД  Форматы чертежей</w:t>
            </w:r>
            <w:proofErr w:type="gramStart"/>
            <w:r w:rsidRPr="00583FB8">
              <w:rPr>
                <w:rFonts w:ascii="Times New Roman" w:eastAsia="Calibri" w:hAnsi="Times New Roman"/>
                <w:bCs/>
                <w:color w:val="000000"/>
                <w:spacing w:val="-6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583FB8">
              <w:rPr>
                <w:rFonts w:ascii="Times New Roman" w:eastAsia="Calibri" w:hAnsi="Times New Roman"/>
                <w:bCs/>
                <w:color w:val="000000"/>
                <w:spacing w:val="-6"/>
                <w:sz w:val="24"/>
                <w:szCs w:val="24"/>
                <w:lang w:eastAsia="zh-CN"/>
              </w:rPr>
              <w:t xml:space="preserve"> ГОСТ 2.302-68 ЕСКД  Масштабы;</w:t>
            </w:r>
            <w:r w:rsidRPr="00583FB8">
              <w:rPr>
                <w:rFonts w:ascii="Times New Roman" w:eastAsia="Calibri" w:hAnsi="Times New Roman"/>
                <w:bCs/>
                <w:color w:val="FF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bCs/>
                <w:color w:val="000000"/>
                <w:spacing w:val="-6"/>
                <w:sz w:val="24"/>
                <w:szCs w:val="24"/>
                <w:lang w:eastAsia="zh-CN"/>
              </w:rPr>
              <w:t xml:space="preserve">ГОСТ 2.304-68 ЕСКД Чертежный шрифт; ГОСТ 2.303-68 ЕСКД Линии чертежа; ГОСТ 2.307-68  ЕСКД   </w:t>
            </w:r>
            <w:r w:rsidRPr="00583FB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zh-CN"/>
              </w:rPr>
              <w:t>Нанесение размеров и предельных отклонений.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702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before="84" w:after="0"/>
              <w:ind w:left="-142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Практическое занятие №2. Вычерчивание рамки и основной надписи чертежа. Выполнение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графической композиции из линий чертежа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в ручной графике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(формат чертежного листа по заданию преподавателя).</w:t>
            </w:r>
            <w:r w:rsidRPr="00583FB8"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735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84" w:after="0"/>
              <w:ind w:left="-142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Практическое занятие №3.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Выполнение композиции из букв и цифр с заданным номером шрифта в ручной графике (формат чертежного листа по заданию преподавателя).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5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84" w:after="0"/>
              <w:ind w:left="-142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№4.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Выполнение титульного листа альбома графических работ в ручной графике (формат чертежного листа по заданию преподавателя). </w:t>
            </w: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Заполнение основной надписи чертежа).</w:t>
            </w:r>
            <w:proofErr w:type="gramEnd"/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72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84" w:after="0"/>
              <w:ind w:left="-142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 занятие №5.</w:t>
            </w: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 xml:space="preserve"> Вычерчивание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 ручной  графике </w:t>
            </w: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чертежа плоского контура  в  заданном    масштабе   и нанесение его размеров.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37"/>
        </w:trPr>
        <w:tc>
          <w:tcPr>
            <w:tcW w:w="758" w:type="pct"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84" w:after="0"/>
              <w:ind w:left="-142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83FB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86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Тема 1.2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Геометрические построения  и</w:t>
            </w: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правила вычерчивания контуров технических деталей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86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Анализ графического изображения детали (чтение чертежей деталей, конструкций, схем). Выбор рациональных способов геометрических построений.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Разновидности геометрических построений прямых, уклонов, конусности, углов при помощи угольников, линейки, циркуля. Обозначения уклонов и конусности.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Способы деления окружности на конгруэнтные дуги.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Сопряжение прямых линий, окружностей и дуг, </w:t>
            </w:r>
            <w:proofErr w:type="gramStart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прямой</w:t>
            </w:r>
            <w:proofErr w:type="gramEnd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и дуг окружностей.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86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84" w:after="0"/>
              <w:ind w:left="-142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№6.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Вычерчивание плоских контуров с построением уклонов, конусности, правильных многоугольников, делением окружности на равные части в ручной графике.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84" w:after="0"/>
              <w:ind w:left="-142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№7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. Построение контура технической детали с применением элементов сопряжений и нанесением размеров в ручной графике (на основе выбора рациональных способов геометрических построений). 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before="84" w:after="0"/>
              <w:ind w:left="-142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Выполнение и оформление самостоятельных графических работ и подготовка к их защите. Рекомендуемая  тематика: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1. Вычертить </w:t>
            </w:r>
            <w:proofErr w:type="spell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коробовые</w:t>
            </w:r>
            <w:proofErr w:type="spell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кривые (овал, </w:t>
            </w:r>
            <w:proofErr w:type="spell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овоид</w:t>
            </w:r>
            <w:proofErr w:type="spell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, завиток).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2. Вычертить  лекальные кривые (эллипс, параболу, гиперболу).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54"/>
        </w:trPr>
        <w:tc>
          <w:tcPr>
            <w:tcW w:w="758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2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Проекционное черчение (основы начертательной геометрии) 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366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6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54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Тема 2.1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Методы проецирования.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Проекции  точки, прямой и плоскости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</w:tc>
      </w:tr>
      <w:tr w:rsidR="00782F73" w:rsidRPr="00583FB8" w:rsidTr="00583FB8">
        <w:trPr>
          <w:cantSplit/>
          <w:trHeight w:val="295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628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Способы получения графических изображений. Законы, методы и приемы</w:t>
            </w:r>
            <w:r w:rsidRPr="00583FB8"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проецирования. 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Комплексный чертеж. Проецирование точки. Расположение  проекций точки на комплексном чертеже. 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Проецирование отрезка </w:t>
            </w:r>
            <w:proofErr w:type="gramStart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прямой</w:t>
            </w:r>
            <w:proofErr w:type="gramEnd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. Расположение </w:t>
            </w:r>
            <w:proofErr w:type="gramStart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прямой</w:t>
            </w:r>
            <w:proofErr w:type="gramEnd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относительно плоскостей проекций. 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</w:rPr>
              <w:t xml:space="preserve">Изображения плоскости на комплексном чертеже. Следы плоскостей. Плоскости общего и частного положения и свойства их проекций. 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95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48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before="7" w:after="0" w:line="360" w:lineRule="auto"/>
              <w:ind w:right="42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x-none"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№8.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Построение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в ручной графике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проекций точки, отрезка прямой, плоскости,  и взаимного их расположения.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35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Тема 2.2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Поверхности и тела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35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Построения ортогональных проекций  многогранных геометрических тел  и тел вращения. Развертки поверхностей  геометрических тел.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35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val="en-US" w:eastAsia="zh-CN"/>
              </w:rPr>
              <w:t>4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№9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.Построение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изображений плоских фигур и геометрических тел в ортогональных  проекциях.  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367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583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№10.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Построение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проекций точек и линий, лежащих на поверхностях геометрических тел. Построение развёрток.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367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148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Выполнение и оформление самостоятельных графических работ и подготовка к их защите. Рекомендуемая  тематика: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1. Построить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ортогональные  проекции группы геометрических тел.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2. Построить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ортогональные  проекции наклонных многогранников.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3. Построить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развертки неполных геометрических тел.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413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Тема 2.3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Аксонометрические проекции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413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Прямоугольные и косоугольные аксонометрические проекции. Построение аксонометрических проекций плоских геометрических фигур,  многогранных геометрических тел  и тел вращения. 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413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413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№11</w:t>
            </w:r>
            <w:r w:rsidRPr="00583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Построение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 ручной графике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изображений плоских фигур и геометрических тел в прямоугольных изометрической и </w:t>
            </w:r>
            <w:proofErr w:type="spellStart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диметрической</w:t>
            </w:r>
            <w:proofErr w:type="spellEnd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 проекциях.  </w:t>
            </w:r>
            <w:proofErr w:type="gramEnd"/>
          </w:p>
        </w:tc>
        <w:tc>
          <w:tcPr>
            <w:tcW w:w="581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5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№12.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Построение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 ручной графике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аксонометрической проекции группы геометрических тел.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301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Выполнение и оформление самостоятельных графических работ и подготовка к их защите. Рекомендуемая  тематика: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1. Построить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аксонометрические проекции усеченных геометрических тел.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. Вычертить</w:t>
            </w:r>
            <w:r w:rsidRPr="00583FB8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окружность и многоугольники в косоугольных аксонометрических проекциях.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96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Тема 2.4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Пересечение поверхностей геометрических тел плоскостями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val="x-none" w:eastAsia="zh-CN"/>
              </w:rPr>
              <w:t>8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413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Пересечение поверхностей геометрических тел проецирующими плоскостями. Построение ортогональных проекций, линий среза, аксонометрических проекций и разверток усеченных  геометрических тел. Способы преобразования проекций.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x-none"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96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val="x-none" w:eastAsia="zh-CN"/>
              </w:rPr>
              <w:t>8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lastRenderedPageBreak/>
              <w:t>ПК 1.1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92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№13.</w:t>
            </w:r>
            <w:r w:rsidRPr="00583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Построение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комплексных чертежей и аксонометрических проекций многогранных      геометрических тел, пересечённых проецирующими плоскостями.</w:t>
            </w: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Построение натуральной величины фигуры сечения и развертки поверхности тел.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92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№14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. Построение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комплексных чертежей и аксонометрических проекций       геометрических тел вращения, пересечённых проецирующими плоскостями. </w:t>
            </w: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Построение натуральной величины фигуры сечения и развертки поверхности тел.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92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Тема 2.5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Взаимное пересечение поверхностей геометрических тел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8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92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Построение точек пересечения прямой линии с поверхностью геометрических тел. Способы </w:t>
            </w:r>
            <w:proofErr w:type="gramStart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получения точек линии пересечения двух геометрических тел</w:t>
            </w:r>
            <w:proofErr w:type="gramEnd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92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 w:eastAsia="zh-CN"/>
              </w:rPr>
              <w:t>8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92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№15.</w:t>
            </w:r>
            <w:r w:rsidRPr="00583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Построение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комплексных чертежей и аксонометрических </w:t>
            </w:r>
            <w:proofErr w:type="gramStart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проекций</w:t>
            </w:r>
            <w:proofErr w:type="gramEnd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взаимно пересекающихся многогранника и тела вращения способом секущих плоскостей.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92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№16.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Построение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комплексных чертежей и аксонометрических </w:t>
            </w:r>
            <w:proofErr w:type="gramStart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проекций</w:t>
            </w:r>
            <w:proofErr w:type="gramEnd"/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взаимно пересекающихся многогранника и тела вращения способом вспомогательных концентрических сфер.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107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Выполнение и оформление самостоятельных графических работ и подготовка к их защите. Рекомендуемая  тематика: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1. Построить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комплексный чертеж и аксонометрические проекции взаимно пересекающихся двух цилиндров.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2. Построить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комплексный чертеж и аксонометрические проекции взаимно </w:t>
            </w: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пересекающихся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цилиндра и шара.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3. Построить 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 ручной графике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комплексный чертеж и аксонометрические проекции взаимно </w:t>
            </w: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пересекающихся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конуса и шара.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107"/>
        </w:trPr>
        <w:tc>
          <w:tcPr>
            <w:tcW w:w="758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3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Основы технического черчения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77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Тема 3.1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lastRenderedPageBreak/>
              <w:t>Виды, сечения, разрезы</w:t>
            </w: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 w:eastAsia="zh-CN"/>
              </w:rPr>
              <w:lastRenderedPageBreak/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ПК 1.1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1.3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</w:tc>
      </w:tr>
      <w:tr w:rsidR="00782F73" w:rsidRPr="00583FB8" w:rsidTr="00583FB8">
        <w:trPr>
          <w:cantSplit/>
          <w:trHeight w:val="277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tabs>
                <w:tab w:val="left" w:pos="62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Способы изображения предметов и расположение их на чертеже. Виды- основные, дополнительные, местные. </w:t>
            </w:r>
          </w:p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Сечения - наложенные, вынесенные, их обозначение, правила выполнения.</w:t>
            </w:r>
          </w:p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 xml:space="preserve">Разрезы – простые, сложные, местные. Отличие разреза от сечения.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Расположение и обозначение разрезов.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Соединение части вида с частью разреза.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Выбор месторасположения вынесенных и наложенных сечений.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Графические обозначения материалов   в сечениях и разрезах и правила их нанесения на чертежах.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Условности и упрощения, применяемые при выполнении разрезов и сечений,</w:t>
            </w:r>
          </w:p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Порядок построения модели в аксонометрии с вырезом одной четверти.</w:t>
            </w:r>
          </w:p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Определение необходимого и достаточного числа изображений на чертеже.</w:t>
            </w:r>
          </w:p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 xml:space="preserve">Выносные элементы. 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77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77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№17.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Построение с использованием САПР трех видов модели по ее аксонометрическому изображению.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43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№18.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Построение с использованием САПР по двум данным видам модели третьего вида и ее аксонометрического изображения. 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519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№19.</w:t>
            </w:r>
            <w:r w:rsidRPr="00583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 приведенным наглядным изображениям деталей выполнить с использованием САПР  указанн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ые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в условии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сечения.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3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№20.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Построение с использованием САПР простых  фронтальных разрезов. Соединение части вида с частью разреза.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3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№21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. Построение с использованием САПР простых наклонных разрезов. 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99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№22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 Построение сложных ступенчатых  разрезов с использованием САПР.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99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№23.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Построение сложных ломаных разрезов с использованием САПР.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68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№24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. Построение с использованием САПР аксонометрического изображения детали по ее комплексному чертежу.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Выполнение выреза ¼ части аксонометрического изображения детали.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140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Выполнение и оформление самостоятельных графических работ и подготовка к их защите.  Рекомендуемая  тематика: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1.Построить с использованием САПР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комплексный чертеж сложной модели, предусматривающий использование дополнительных и местных видов.  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2.Вычертить с использованием САПР</w:t>
            </w:r>
            <w:r w:rsidRPr="00583FB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графические обозначения материалов в сечениях и разрезах.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91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Тема 3.2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Разъемные соединения деталей.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91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Классификация резьбы, основные параметры, обозначения.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Элементы разъемных соединений, правила их вычерчивания. Упрощенные изображения элементов разъемных соединений.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91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ПК 1.1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1.3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</w:tc>
      </w:tr>
      <w:tr w:rsidR="00782F73" w:rsidRPr="00583FB8" w:rsidTr="00583FB8">
        <w:trPr>
          <w:cantSplit/>
          <w:trHeight w:val="389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№25.</w:t>
            </w:r>
            <w:r w:rsidRPr="00583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Вычерчивание с использованием САПР изображения резьбы на стержне, в отверстии, в соединении.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573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№26.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Вычерчивание  с использованием САПР изображения резьбового соединения двух деталей.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40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Тема 3.3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Эскизы и рабочие чертежи деталей.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Технический рисунок.</w:t>
            </w: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40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Последовательность выполнения эскизов деталей.</w:t>
            </w:r>
          </w:p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Измерительные инструменты и правила их применения в процессе обмера деталей.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40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ПК 1.1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1.3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</w:tc>
      </w:tr>
      <w:tr w:rsidR="00782F73" w:rsidRPr="00583FB8" w:rsidTr="00583FB8">
        <w:trPr>
          <w:cantSplit/>
          <w:trHeight w:val="631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№27.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Выполнение в ручной графике эскиза детали с натуры. Выполнение рабочего чертежа детали по эскизу.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65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№28.</w:t>
            </w:r>
            <w:r w:rsidRPr="00583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Выполнение в ручной графике технического рисунка по чертежу детали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65"/>
        </w:trPr>
        <w:tc>
          <w:tcPr>
            <w:tcW w:w="758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Раздел 4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Основы</w:t>
            </w: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 xml:space="preserve"> строительного черчения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87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33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Тема 4.1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Архитектурно-строительные чертежи  </w:t>
            </w: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Содержание </w:t>
            </w:r>
            <w:proofErr w:type="gramStart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учебного</w:t>
            </w:r>
            <w:proofErr w:type="gramEnd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материал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0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Содержание и виды, наименование и маркировка строительных чертежей.  Требования  нормативно-технической документации по оформлению строительных чертежей. Технологии выполнения чертежей с использованием системы автоматизированного проектирования.  Масштабы строительных чертежей. Координационные оси и нанесение размеров на чертежах, выноски и надписи на строительных чертежах. Состав архитектурно-строительных чертежей и условные графические изображения на них. Планы этажей, фасады, разрезы, строительные узлы зданий и последовательность их вычерчивания.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20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ПК 1.1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1.3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03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</w:tc>
      </w:tr>
      <w:tr w:rsidR="00782F73" w:rsidRPr="00583FB8" w:rsidTr="00583FB8">
        <w:trPr>
          <w:cantSplit/>
          <w:trHeight w:val="583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№29.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Вычерчивание с использованием САПР условных графических изображений элементов зданий и санитарно-технического оборудования (в соответствии с требованиями нормативно-технической документации на оформление строительных чертежей).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2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№30.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Вычерчивание планов этажей зданий с использованием САПР (в соответствии с требованиями нормативно-технической документации на оформление строительных чертежей).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77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keepNext/>
              <w:pBdr>
                <w:top w:val="none" w:sz="0" w:space="0" w:color="000000"/>
                <w:left w:val="none" w:sz="0" w:space="0" w:color="000000"/>
                <w:bottom w:val="single" w:sz="6" w:space="0" w:color="CCCCCC"/>
                <w:right w:val="none" w:sz="0" w:space="0" w:color="000000"/>
              </w:pBdr>
              <w:suppressAutoHyphens/>
              <w:autoSpaceDE w:val="0"/>
              <w:spacing w:before="150"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№31</w:t>
            </w:r>
            <w:r w:rsidRPr="00583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Вычерчивание фасадов  зданий с использованием САПР (в соответствии с требованиями нормативно-технической документации на оформление строительных чертежей).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38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keepNext/>
              <w:pBdr>
                <w:top w:val="none" w:sz="0" w:space="0" w:color="000000"/>
                <w:left w:val="none" w:sz="0" w:space="0" w:color="000000"/>
                <w:bottom w:val="single" w:sz="6" w:space="0" w:color="CCCCCC"/>
                <w:right w:val="none" w:sz="0" w:space="0" w:color="000000"/>
              </w:pBdr>
              <w:suppressAutoHyphens/>
              <w:autoSpaceDE w:val="0"/>
              <w:spacing w:before="150"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№32.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Вычерчивание разрезов зданий с использованием САПР (в соответствии с требованиями нормативно-технической документации на оформление строительных чертежей).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334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Практическое занятие №33.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Вычерчивание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с использованием САПР </w:t>
            </w: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чертежей строительных узлов и сечений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(в соответствии с требованиями нормативно-технической документации на оформление строительных чертежей).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900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Выполнение и оформление самостоятельных графических работ и подготовка к их защите.  Рекомендуемая  тематика: 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1. Вычертить с использованием САПР планы и разрезы производственных зданий.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2. Вычертить с использованием САПР архитектурные узлы зданий.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89"/>
        </w:trPr>
        <w:tc>
          <w:tcPr>
            <w:tcW w:w="758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Тема 4.2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Чертежи строительных конструкций</w:t>
            </w: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keepNext/>
              <w:pBdr>
                <w:top w:val="none" w:sz="0" w:space="0" w:color="000000"/>
                <w:left w:val="none" w:sz="0" w:space="0" w:color="000000"/>
                <w:bottom w:val="single" w:sz="6" w:space="0" w:color="CCCCCC"/>
                <w:right w:val="none" w:sz="0" w:space="0" w:color="000000"/>
              </w:pBdr>
              <w:suppressAutoHyphens/>
              <w:autoSpaceDE w:val="0"/>
              <w:spacing w:before="150"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 w:eastAsia="zh-CN"/>
              </w:rPr>
              <w:t>Содержание учебного материа</w:t>
            </w: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351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Виды чертежей строительных конструкций, назначение, применение. Маркировка.</w:t>
            </w:r>
          </w:p>
          <w:p w:rsidR="00782F73" w:rsidRPr="00583FB8" w:rsidRDefault="00782F73" w:rsidP="00782F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Особенности оформления и выполнения. Масштабы. Условные графические изображения и обозначения, применяемые в чертежах строительных конструкций, требования ГОСТов СПДС. </w:t>
            </w:r>
          </w:p>
        </w:tc>
        <w:tc>
          <w:tcPr>
            <w:tcW w:w="581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89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pBdr>
                <w:top w:val="none" w:sz="0" w:space="0" w:color="000000"/>
                <w:left w:val="none" w:sz="0" w:space="0" w:color="000000"/>
                <w:bottom w:val="single" w:sz="6" w:space="0" w:color="CCCCCC"/>
                <w:right w:val="none" w:sz="0" w:space="0" w:color="000000"/>
              </w:pBdr>
              <w:suppressAutoHyphens/>
              <w:spacing w:before="15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 том числе, практических занятий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ПК 1.1</w:t>
            </w:r>
          </w:p>
          <w:p w:rsidR="00782F73" w:rsidRPr="00583FB8" w:rsidRDefault="00782F73" w:rsidP="00782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ПК 1.3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01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02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03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09</w:t>
            </w:r>
          </w:p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10</w:t>
            </w:r>
          </w:p>
        </w:tc>
      </w:tr>
      <w:tr w:rsidR="00782F73" w:rsidRPr="00583FB8" w:rsidTr="00583FB8">
        <w:trPr>
          <w:cantSplit/>
          <w:trHeight w:val="265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keepNext/>
              <w:pBdr>
                <w:top w:val="none" w:sz="0" w:space="0" w:color="000000"/>
                <w:left w:val="none" w:sz="0" w:space="0" w:color="000000"/>
                <w:bottom w:val="single" w:sz="6" w:space="0" w:color="CCCCCC"/>
                <w:right w:val="none" w:sz="0" w:space="0" w:color="000000"/>
              </w:pBdr>
              <w:suppressAutoHyphens/>
              <w:autoSpaceDE w:val="0"/>
              <w:spacing w:before="150"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№34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. Выполнение с использованием САПР чертежей железобетонных изделий с выводом на печать (в соответствии с требованиями к изготовлению рабочих строительных чертежей).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726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keepNext/>
              <w:pBdr>
                <w:top w:val="none" w:sz="0" w:space="0" w:color="000000"/>
                <w:left w:val="none" w:sz="0" w:space="0" w:color="000000"/>
                <w:bottom w:val="single" w:sz="6" w:space="0" w:color="CCCCCC"/>
                <w:right w:val="none" w:sz="0" w:space="0" w:color="000000"/>
              </w:pBdr>
              <w:suppressAutoHyphens/>
              <w:autoSpaceDE w:val="0"/>
              <w:spacing w:before="150"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x-none" w:eastAsia="zh-CN"/>
              </w:rPr>
            </w:pPr>
            <w:r w:rsidRPr="00583F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Практическое занятие №35</w:t>
            </w: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. Выполнение с использованием САПР чертежей металлических конструкций с выводом на печать (в соответствии с требованиями к изготовлению рабочих строительных чертежей).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728"/>
        </w:trPr>
        <w:tc>
          <w:tcPr>
            <w:tcW w:w="758" w:type="pct"/>
            <w:vMerge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</w:tcPr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Выполнение и оформление самостоятельных графических работ и подготовка к их защите.  Рекомендуемая  тематика: 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1.Вычертить с использованием САПР схемы армирования элементов железобетонных конструкций. </w:t>
            </w:r>
          </w:p>
          <w:p w:rsidR="00782F73" w:rsidRPr="00583FB8" w:rsidRDefault="00782F73" w:rsidP="0078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2.Вычертить с использованием САПР условных обозначений на чертежах железобетонных изделий и металлических конструкций.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65"/>
        </w:trPr>
        <w:tc>
          <w:tcPr>
            <w:tcW w:w="758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4" w:type="pct"/>
            <w:shd w:val="clear" w:color="auto" w:fill="auto"/>
            <w:vAlign w:val="center"/>
          </w:tcPr>
          <w:p w:rsidR="00782F73" w:rsidRPr="00583FB8" w:rsidRDefault="00782F73" w:rsidP="00782F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82F73" w:rsidRPr="00583FB8" w:rsidTr="00583FB8">
        <w:trPr>
          <w:cantSplit/>
          <w:trHeight w:val="165"/>
        </w:trPr>
        <w:tc>
          <w:tcPr>
            <w:tcW w:w="3832" w:type="pct"/>
            <w:gridSpan w:val="2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81" w:type="pct"/>
            <w:shd w:val="clear" w:color="auto" w:fill="auto"/>
          </w:tcPr>
          <w:p w:rsidR="00782F73" w:rsidRPr="00583FB8" w:rsidRDefault="00782F73" w:rsidP="00782F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83FB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587" w:type="pct"/>
            <w:shd w:val="clear" w:color="auto" w:fill="auto"/>
          </w:tcPr>
          <w:p w:rsidR="00782F73" w:rsidRPr="00583FB8" w:rsidRDefault="00782F73" w:rsidP="0078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:rsidR="00782F73" w:rsidRPr="00583FB8" w:rsidRDefault="00782F73" w:rsidP="00782F7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782F73" w:rsidRPr="00583FB8" w:rsidRDefault="00782F73" w:rsidP="00782F7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782F73" w:rsidRPr="00583FB8" w:rsidRDefault="00782F73" w:rsidP="00782F7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  <w:sectPr w:rsidR="00782F73" w:rsidRPr="00583FB8" w:rsidSect="00583FB8">
          <w:footerReference w:type="even" r:id="rId11"/>
          <w:footerReference w:type="default" r:id="rId12"/>
          <w:footerReference w:type="first" r:id="rId13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782F73" w:rsidRPr="00583FB8" w:rsidRDefault="00782F73" w:rsidP="00583FB8">
      <w:pPr>
        <w:spacing w:after="0" w:line="36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zh-CN"/>
        </w:rPr>
      </w:pPr>
      <w:r w:rsidRPr="00583FB8">
        <w:rPr>
          <w:rFonts w:ascii="Times New Roman" w:eastAsia="Calibri" w:hAnsi="Times New Roman"/>
          <w:b/>
          <w:caps/>
          <w:sz w:val="28"/>
          <w:szCs w:val="28"/>
          <w:lang w:eastAsia="zh-CN"/>
        </w:rPr>
        <w:lastRenderedPageBreak/>
        <w:t xml:space="preserve">3. условия </w:t>
      </w:r>
      <w:r w:rsidR="00583FB8" w:rsidRPr="00583FB8">
        <w:rPr>
          <w:rFonts w:ascii="Times New Roman" w:eastAsia="Calibri" w:hAnsi="Times New Roman"/>
          <w:b/>
          <w:caps/>
          <w:sz w:val="28"/>
          <w:szCs w:val="28"/>
          <w:lang w:eastAsia="zh-CN"/>
        </w:rPr>
        <w:t>РЕАЛИЗАЦИИ ПРОГРАММЫ</w:t>
      </w:r>
      <w:r w:rsidRPr="00583FB8">
        <w:rPr>
          <w:rFonts w:ascii="Times New Roman" w:eastAsia="Calibri" w:hAnsi="Times New Roman"/>
          <w:b/>
          <w:caps/>
          <w:sz w:val="28"/>
          <w:szCs w:val="28"/>
          <w:lang w:eastAsia="zh-CN"/>
        </w:rPr>
        <w:t xml:space="preserve"> учебной дисциплины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3.1. Для реализации программы учебной дисциплины должно быть предусмотрено следующее специальное помещение: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Кабинет «Инженерная графика», оснащенный оборудованием: 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 xml:space="preserve">- персональными компьютерами со специализированным программным обеспечением по количеству </w:t>
      </w:r>
      <w:proofErr w:type="gramStart"/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>обучающихся</w:t>
      </w:r>
      <w:proofErr w:type="gramEnd"/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>;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>- объемными моделями геометрических тел, деталей;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>- чертежными инструментами: линейками, треугольниками с углами 30º,90º,60º и 45º, 90º, 45º, транспортирами, циркулями;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 xml:space="preserve">- рабочим местом преподавателя, оборудованным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val="en-US" w:eastAsia="zh-CN"/>
        </w:rPr>
        <w:t>Internet</w:t>
      </w: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 xml:space="preserve"> и средствами вывода звуковой информации;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>- сканером;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>- принтером,</w:t>
      </w: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а также техническими средствами  обучения: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>- оборудованием для электронных презентаций (</w:t>
      </w:r>
      <w:proofErr w:type="spellStart"/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>мультимедиапроектором</w:t>
      </w:r>
      <w:proofErr w:type="spellEnd"/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>).</w:t>
      </w:r>
    </w:p>
    <w:p w:rsidR="00782F73" w:rsidRPr="00583FB8" w:rsidRDefault="00782F73" w:rsidP="00583FB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x-none" w:eastAsia="zh-CN"/>
        </w:rPr>
      </w:pPr>
      <w:r w:rsidRPr="00583FB8">
        <w:rPr>
          <w:rFonts w:ascii="Times New Roman" w:eastAsia="Calibri" w:hAnsi="Times New Roman"/>
          <w:b/>
          <w:color w:val="000000"/>
          <w:sz w:val="24"/>
          <w:szCs w:val="24"/>
          <w:lang w:val="x-none" w:eastAsia="zh-CN"/>
        </w:rPr>
        <w:t xml:space="preserve">3.2. Информационное обеспечение </w:t>
      </w:r>
      <w:r w:rsidRPr="00583FB8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реализации программы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3.2.1. Печатные издания</w:t>
      </w:r>
    </w:p>
    <w:p w:rsidR="00782F73" w:rsidRPr="00583FB8" w:rsidRDefault="00782F73" w:rsidP="0058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  <w:t xml:space="preserve">Нормативно-технические документы 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ГОСТ 2.301-68  ЕСКД. Форматы (с изменениями №1,2,3, утв. Приказом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Росстандарта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от 6/22/2006 №117-ст.). - Применяется с 01.09.2006. - М.: Изд-во стандартов, 2006.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ГОСТ 2.302-68  ЕСКД. Масштабы (с изменениями №1,2,3, утв. Приказом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Росстандарта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от 6/22/2006 №117-ст.).- Применяется с 01.09.2006.- М.: Изд-во стандартов, 2006.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ГОСТ 2.303-68  ЕСКД. Линии (с изменениями №1,2,3, утв. Приказом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Росстандарта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от 6/22/2006 №117-ст).- Применяется с 01.09.2006. - М.: Изд-во стандартов, 2006.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ГОСТ 2.304-81  ЕСКД. Шрифты чертежные (с изменениями № 1,2, утв. Приказом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Росстандарта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от 6/22/2006 «117-ст).- Применяется с 01.09.2006.- М.: Изд-во стандартов, 2006.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ГОСТ 2.305-2008  ЕСКД. Изображения – виды, разрезы, сечения.- М.: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Стандартинформ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>, 2008.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>ГОСТ 2.307-2011 ЕСКД. Нанесение размеров и предельных отклонений (с Поправками)</w:t>
      </w:r>
      <w:proofErr w:type="gram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.-</w:t>
      </w:r>
      <w:proofErr w:type="gram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М: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Стандартинформ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>, 2011.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>ГОСТ 2.311-68  ЕСКД. Изображение резьбы (с изменением №1) Идентичен (</w:t>
      </w:r>
      <w:r w:rsidRPr="00583FB8">
        <w:rPr>
          <w:rFonts w:ascii="Times New Roman" w:eastAsia="Calibri" w:hAnsi="Times New Roman"/>
          <w:sz w:val="24"/>
          <w:szCs w:val="24"/>
          <w:lang w:val="en-US" w:eastAsia="zh-CN"/>
        </w:rPr>
        <w:t>IDT</w:t>
      </w: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  <w:proofErr w:type="gram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СТ</w:t>
      </w:r>
      <w:proofErr w:type="gram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СЭВ 284:1976. Применяется с 01.01.1971 взамен ГОСТ 3459-59. - М.: Изд-во стандартов, 1971.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>ГОСТ 2.312-72  ЕСКД. Условные изображения и обозначения швов сварных соединений (с изменениями №1). Применяется с 01.01.1973 взамен ГОСТ 2.312-68.- М.: Изд-во стандартов, 1973.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lastRenderedPageBreak/>
        <w:t xml:space="preserve">ГОСТ 2.104-2006 ЕСКД. Основные надписи (с поправками, утв. Приказом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Росстандарта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от 6/22/2006 № 118-ст).- М.: Изд-во стандартов, 2006.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>ГОСТ 2.313-82  ЕСКД. Условные изображения и обозначения неразъемных  соединений. Идентичен (</w:t>
      </w:r>
      <w:r w:rsidRPr="00583FB8">
        <w:rPr>
          <w:rFonts w:ascii="Times New Roman" w:eastAsia="Calibri" w:hAnsi="Times New Roman"/>
          <w:sz w:val="24"/>
          <w:szCs w:val="24"/>
          <w:lang w:val="en-US" w:eastAsia="zh-CN"/>
        </w:rPr>
        <w:t>IDT</w:t>
      </w: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  <w:proofErr w:type="gram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СТ</w:t>
      </w:r>
      <w:proofErr w:type="gram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СЭВ 138:1981. Применяется с 01.01.1984 взамен ГОСТ 2.313-68. - М.: Изд-во стандартов, 1984.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ГОСТ 2.317-2011  ЕСКД. Аксонометрические проекции. - М.: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Стандартинформ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>, 2011.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Segoe UI" w:hAnsi="Times New Roman"/>
          <w:sz w:val="24"/>
          <w:szCs w:val="24"/>
        </w:rPr>
        <w:t>ГОСТ 2.305−2008  ЕСКД. Изображения — виды, разрезы, сечения.- М.: Изд-во стандартов, 2008.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>ГОСТ 2.306−68 ЕСКД. Обозначения графических материалов и правила их нанесения на чертежа</w:t>
      </w:r>
      <w:proofErr w:type="gram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х-</w:t>
      </w:r>
      <w:proofErr w:type="gram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М.: Изд-во стандартов, 1968.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ГОСТ </w:t>
      </w:r>
      <w:proofErr w:type="gram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Р</w:t>
      </w:r>
      <w:proofErr w:type="gram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21.1101-2013 СПДС. Основные требования к проектной и рабочей документации (с Поправкой)</w:t>
      </w:r>
      <w:proofErr w:type="gram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.-</w:t>
      </w:r>
      <w:proofErr w:type="gramEnd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М.: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Стандартинформ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>, 2013.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Segoe UI" w:hAnsi="Times New Roman"/>
          <w:sz w:val="24"/>
          <w:szCs w:val="24"/>
        </w:rPr>
        <w:t>ГОСТ 21.501-2011 СПДС. Правила выполнения рабочей документации архитектурных и конструктивных решени</w:t>
      </w:r>
      <w:proofErr w:type="gramStart"/>
      <w:r w:rsidRPr="00583FB8">
        <w:rPr>
          <w:rFonts w:ascii="Times New Roman" w:eastAsia="Segoe UI" w:hAnsi="Times New Roman"/>
          <w:sz w:val="24"/>
          <w:szCs w:val="24"/>
        </w:rPr>
        <w:t>й-</w:t>
      </w:r>
      <w:proofErr w:type="gramEnd"/>
      <w:r w:rsidRPr="00583FB8">
        <w:rPr>
          <w:rFonts w:ascii="Times New Roman" w:eastAsia="Segoe UI" w:hAnsi="Times New Roman"/>
          <w:sz w:val="24"/>
          <w:szCs w:val="24"/>
        </w:rPr>
        <w:t xml:space="preserve"> М.: </w:t>
      </w:r>
      <w:proofErr w:type="spell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>Стандартинформ</w:t>
      </w:r>
      <w:proofErr w:type="spellEnd"/>
      <w:r w:rsidRPr="00583FB8">
        <w:rPr>
          <w:rFonts w:ascii="Times New Roman" w:eastAsia="Calibri" w:hAnsi="Times New Roman"/>
          <w:sz w:val="24"/>
          <w:szCs w:val="24"/>
          <w:lang w:eastAsia="zh-CN"/>
        </w:rPr>
        <w:t>, 2011.</w:t>
      </w:r>
    </w:p>
    <w:p w:rsidR="00782F73" w:rsidRPr="00583FB8" w:rsidRDefault="00782F73" w:rsidP="00CE68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sz w:val="24"/>
          <w:szCs w:val="24"/>
          <w:lang w:eastAsia="zh-CN"/>
        </w:rPr>
        <w:t>ГОСТ  21.110– 2013. Спецификация оборудования, изделий и материалов</w:t>
      </w:r>
    </w:p>
    <w:p w:rsidR="00782F73" w:rsidRPr="00583FB8" w:rsidRDefault="00782F73" w:rsidP="00583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:rsidR="00782F73" w:rsidRPr="00583FB8" w:rsidRDefault="00782F73" w:rsidP="00583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Основные источники:</w:t>
      </w:r>
    </w:p>
    <w:p w:rsidR="00782F73" w:rsidRPr="00583FB8" w:rsidRDefault="00782F73" w:rsidP="00CE680A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Жарков, Н.В.  </w:t>
      </w:r>
      <w:r w:rsidRPr="00583FB8"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>AutoCAD</w:t>
      </w: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2017. Официальная русская версия. Эффективный </w:t>
      </w:r>
      <w:r w:rsidRPr="00583FB8">
        <w:rPr>
          <w:rFonts w:ascii="Times New Roman" w:eastAsia="Calibri" w:hAnsi="Times New Roman"/>
          <w:sz w:val="24"/>
          <w:szCs w:val="24"/>
          <w:lang w:eastAsia="zh-CN"/>
        </w:rPr>
        <w:t>самоучитель /  Н.В. Жарков.  - СПб</w:t>
      </w:r>
      <w:proofErr w:type="gramStart"/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.: </w:t>
      </w:r>
      <w:proofErr w:type="gramEnd"/>
      <w:r w:rsidRPr="00583FB8">
        <w:rPr>
          <w:rFonts w:ascii="Times New Roman" w:eastAsia="Calibri" w:hAnsi="Times New Roman"/>
          <w:sz w:val="24"/>
          <w:szCs w:val="24"/>
          <w:lang w:eastAsia="zh-CN"/>
        </w:rPr>
        <w:t>Наука и техника, 2017 - 624с.: ил.</w:t>
      </w:r>
    </w:p>
    <w:p w:rsidR="00782F73" w:rsidRPr="00583FB8" w:rsidRDefault="00782F73" w:rsidP="00CE680A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83FB8">
        <w:rPr>
          <w:rFonts w:ascii="Times New Roman" w:hAnsi="Times New Roman"/>
          <w:color w:val="000000"/>
          <w:sz w:val="24"/>
          <w:szCs w:val="24"/>
          <w:lang w:eastAsia="zh-CN"/>
        </w:rPr>
        <w:t>Муравьев, С.Н. Инженерная графика: учебник / С.Н.  Муравьев, Ф.И.</w:t>
      </w:r>
      <w:r w:rsidRPr="00583FB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83FB8">
        <w:rPr>
          <w:rFonts w:ascii="Times New Roman" w:hAnsi="Times New Roman"/>
          <w:color w:val="000000"/>
          <w:sz w:val="24"/>
          <w:szCs w:val="24"/>
          <w:lang w:eastAsia="zh-CN"/>
        </w:rPr>
        <w:t>Пуйческу</w:t>
      </w:r>
      <w:proofErr w:type="spellEnd"/>
      <w:r w:rsidRPr="00583F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83FB8">
        <w:rPr>
          <w:rFonts w:ascii="Times New Roman" w:hAnsi="Times New Roman"/>
          <w:color w:val="000000"/>
          <w:sz w:val="24"/>
          <w:szCs w:val="24"/>
          <w:lang w:eastAsia="zh-CN"/>
        </w:rPr>
        <w:t>Н.А.Чванова</w:t>
      </w:r>
      <w:proofErr w:type="spellEnd"/>
      <w:r w:rsidRPr="00583F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- М.: Издательский центр «Академия», 2014.-320с.: ил. </w:t>
      </w:r>
    </w:p>
    <w:p w:rsidR="00782F73" w:rsidRPr="00583FB8" w:rsidRDefault="00782F73" w:rsidP="00CE680A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83F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Скобелева И.Ю., </w:t>
      </w:r>
      <w:proofErr w:type="spellStart"/>
      <w:r w:rsidRPr="00583F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Ширшова</w:t>
      </w:r>
      <w:proofErr w:type="spellEnd"/>
      <w:r w:rsidRPr="00583F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И.А., Гареева Л.В., Князьков В.В. Инженерная графика </w:t>
      </w:r>
      <w:proofErr w:type="gramStart"/>
      <w:r w:rsidRPr="00583F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:у</w:t>
      </w:r>
      <w:proofErr w:type="gramEnd"/>
      <w:r w:rsidRPr="00583F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чеб. пособие / И.Ю. Скобелева[и др.]; НГТУ им. Р.Е. Алексеева. – Нижний Новгород, 2013.–189с. </w:t>
      </w:r>
    </w:p>
    <w:p w:rsidR="00782F73" w:rsidRPr="00583FB8" w:rsidRDefault="00782F73" w:rsidP="00CE680A">
      <w:pPr>
        <w:numPr>
          <w:ilvl w:val="0"/>
          <w:numId w:val="15"/>
        </w:numPr>
        <w:tabs>
          <w:tab w:val="left" w:pos="79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83F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Томилова, С.В. Инженерная графика. Строительство: учебник / С.В.  </w:t>
      </w:r>
      <w:r w:rsidRPr="00583FB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83F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Томилова. - М.: Издательский центр «Академия», 2015. - 336 с. </w:t>
      </w:r>
    </w:p>
    <w:p w:rsidR="00782F73" w:rsidRPr="00583FB8" w:rsidRDefault="00782F73" w:rsidP="00CE680A">
      <w:pPr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Томилова, С.В. Инженерная графика в  строительстве. Практикум: учебное пособие для студ. учреждений СПО / С.В.  Томилова.- М.: Издательский центр «Академия», 2014. - 208 с.</w:t>
      </w:r>
    </w:p>
    <w:p w:rsidR="00782F73" w:rsidRPr="00583FB8" w:rsidRDefault="00782F73" w:rsidP="00CE680A">
      <w:pPr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Томилова, С.В. Начертательная геометрия. Строительство: учебник / С.В.  Томилова. - М.: Издательский центр «Академия», 2016. - 288 с.</w:t>
      </w:r>
    </w:p>
    <w:p w:rsidR="00782F73" w:rsidRPr="00583FB8" w:rsidRDefault="00782F73" w:rsidP="00CE680A">
      <w:pPr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hAnsi="Times New Roman"/>
          <w:bCs/>
          <w:color w:val="000000"/>
          <w:sz w:val="24"/>
          <w:szCs w:val="24"/>
        </w:rPr>
        <w:t>Феофанов А.Н. Чтение рабочих чертежей</w:t>
      </w: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: учебное пособие/ </w:t>
      </w:r>
      <w:proofErr w:type="spellStart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А.Н.Феофанов</w:t>
      </w:r>
      <w:proofErr w:type="spellEnd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. – М.: Издательский центр «Академия», 2015. – 80с.</w:t>
      </w:r>
    </w:p>
    <w:p w:rsidR="00782F73" w:rsidRPr="00583FB8" w:rsidRDefault="00782F73" w:rsidP="00583FB8">
      <w:pPr>
        <w:suppressAutoHyphens/>
        <w:spacing w:before="240"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782F73" w:rsidRPr="00583FB8" w:rsidRDefault="00782F73" w:rsidP="00CE680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Информационная система МЕГАНОРМ  [Электронный ресурс]— Режим доступа </w:t>
      </w:r>
      <w:hyperlink r:id="rId14" w:anchor="_blank" w:history="1">
        <w:r w:rsidRPr="00583FB8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zh-CN"/>
          </w:rPr>
          <w:t>http://meganorm.ru/</w:t>
        </w:r>
      </w:hyperlink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 </w:t>
      </w:r>
    </w:p>
    <w:p w:rsidR="00782F73" w:rsidRPr="00583FB8" w:rsidRDefault="00782F73" w:rsidP="00CE680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Каталог государственных стандартов [Электронный ресурс]—</w:t>
      </w: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Режим доступа</w:t>
      </w:r>
      <w:proofErr w:type="gramStart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:</w:t>
      </w:r>
      <w:proofErr w:type="gramEnd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 </w:t>
      </w:r>
      <w:hyperlink r:id="rId15" w:anchor="_blank" w:history="1">
        <w:r w:rsidRPr="00583FB8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zh-CN"/>
          </w:rPr>
          <w:t>http://www.stroyinf.ru/</w:t>
        </w:r>
      </w:hyperlink>
    </w:p>
    <w:p w:rsidR="00782F73" w:rsidRPr="00583FB8" w:rsidRDefault="00782F73" w:rsidP="00CE680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Инженерная и компьютерная графика [Электронный ресурс] : учебник и практикум для СПО / Р. Р.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Анамова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[и др.] ; под общ</w:t>
      </w:r>
      <w:proofErr w:type="gramStart"/>
      <w:r w:rsidRPr="00583FB8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583FB8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gram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ед. Р. Р.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Анамовой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, С. А. Леонову, Н. В.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Пшеничнову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>. — М.</w:t>
      </w:r>
      <w:proofErr w:type="gramStart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Издательство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Юрайт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, 2018. — 246 с. — (Серия : </w:t>
      </w:r>
      <w:proofErr w:type="gramStart"/>
      <w:r w:rsidRPr="00583FB8">
        <w:rPr>
          <w:rFonts w:ascii="Times New Roman" w:hAnsi="Times New Roman"/>
          <w:bCs/>
          <w:color w:val="000000"/>
          <w:sz w:val="24"/>
          <w:szCs w:val="24"/>
        </w:rPr>
        <w:t>Профессиональное образование).]</w:t>
      </w:r>
      <w:proofErr w:type="gramEnd"/>
      <w:r w:rsidRPr="00583FB8">
        <w:rPr>
          <w:rFonts w:ascii="Times New Roman" w:hAnsi="Times New Roman"/>
          <w:bCs/>
          <w:color w:val="000000"/>
          <w:sz w:val="24"/>
          <w:szCs w:val="24"/>
        </w:rPr>
        <w:t>— Режим доступа</w:t>
      </w:r>
      <w:proofErr w:type="gramStart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www.biblio-online.ru/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book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>/5B481506-75BC-4E43-94EE-23D496178568.</w:t>
      </w:r>
    </w:p>
    <w:p w:rsidR="00782F73" w:rsidRPr="00583FB8" w:rsidRDefault="00782F73" w:rsidP="00CE680A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Инженерная графика [Электронный ресурс]: учебное пособие/ И.Ю. Скобелева [и др.].— Электрон</w:t>
      </w:r>
      <w:proofErr w:type="gramStart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.</w:t>
      </w:r>
      <w:proofErr w:type="gramEnd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т</w:t>
      </w:r>
      <w:proofErr w:type="gramEnd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екстовые данные.— Ростов-на-Дону: Феникс, 2014.— 300 c.</w:t>
      </w:r>
      <w:r w:rsidRPr="00583FB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Режим доступа: </w:t>
      </w:r>
      <w:hyperlink r:id="rId16" w:anchor="_blank" w:history="1">
        <w:r w:rsidRPr="00583FB8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zh-CN"/>
          </w:rPr>
          <w:t>http://www.iprbookshop.ru/58932.html</w:t>
        </w:r>
      </w:hyperlink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.— ЭБС «</w:t>
      </w:r>
      <w:proofErr w:type="spellStart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IPRbooks</w:t>
      </w:r>
      <w:proofErr w:type="spellEnd"/>
      <w:r w:rsidRPr="00583FB8">
        <w:rPr>
          <w:rFonts w:ascii="Times New Roman" w:eastAsia="Calibri" w:hAnsi="Times New Roman"/>
          <w:color w:val="000000"/>
          <w:sz w:val="24"/>
          <w:szCs w:val="24"/>
          <w:lang w:eastAsia="zh-CN"/>
        </w:rPr>
        <w:t>» </w:t>
      </w:r>
    </w:p>
    <w:p w:rsidR="00782F73" w:rsidRPr="00583FB8" w:rsidRDefault="00782F73" w:rsidP="00CE680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Чекмарев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, А. А. Черчение. Справочник [Электронный ресурс]: учебное пособие для СПО / А. А.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Чекмарев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, В. К. Осипов. — 9-е изд.,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испр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>. и доп. — М.</w:t>
      </w:r>
      <w:proofErr w:type="gramStart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Издательство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Юрайт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>, 2018. — 359 с.]— Режим доступа : www.biblio-online.ru/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book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>/956EDCB9-657E-49E0-B0CA-E3DB1931D0A3.</w:t>
      </w:r>
    </w:p>
    <w:p w:rsidR="00782F73" w:rsidRPr="00583FB8" w:rsidRDefault="00782F73" w:rsidP="00CE680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Чекмарев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>, А. А. Начертательная геометрия [Электронный ресурс]</w:t>
      </w:r>
      <w:proofErr w:type="gramStart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 учебник для СПО / А. А.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Чекмарев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. — М. : Издательство 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Юрайт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 xml:space="preserve">, 2018. — 166 с. </w:t>
      </w:r>
      <w:proofErr w:type="gramStart"/>
      <w:r w:rsidRPr="00583FB8">
        <w:rPr>
          <w:rFonts w:ascii="Times New Roman" w:hAnsi="Times New Roman"/>
          <w:bCs/>
          <w:color w:val="000000"/>
          <w:sz w:val="24"/>
          <w:szCs w:val="24"/>
        </w:rPr>
        <w:t>—Р</w:t>
      </w:r>
      <w:proofErr w:type="gramEnd"/>
      <w:r w:rsidRPr="00583FB8">
        <w:rPr>
          <w:rFonts w:ascii="Times New Roman" w:hAnsi="Times New Roman"/>
          <w:bCs/>
          <w:color w:val="000000"/>
          <w:sz w:val="24"/>
          <w:szCs w:val="24"/>
        </w:rPr>
        <w:t>ежим доступа : www.biblio-online.ru/</w:t>
      </w:r>
      <w:proofErr w:type="spellStart"/>
      <w:r w:rsidRPr="00583FB8">
        <w:rPr>
          <w:rFonts w:ascii="Times New Roman" w:hAnsi="Times New Roman"/>
          <w:bCs/>
          <w:color w:val="000000"/>
          <w:sz w:val="24"/>
          <w:szCs w:val="24"/>
        </w:rPr>
        <w:t>book</w:t>
      </w:r>
      <w:proofErr w:type="spellEnd"/>
      <w:r w:rsidRPr="00583FB8">
        <w:rPr>
          <w:rFonts w:ascii="Times New Roman" w:hAnsi="Times New Roman"/>
          <w:bCs/>
          <w:color w:val="000000"/>
          <w:sz w:val="24"/>
          <w:szCs w:val="24"/>
        </w:rPr>
        <w:t>/B8402B9B-0643-4D71-A23D-6D2348D09F24.</w:t>
      </w:r>
    </w:p>
    <w:p w:rsidR="00782F73" w:rsidRPr="00583FB8" w:rsidRDefault="00782F73" w:rsidP="00583FB8">
      <w:pPr>
        <w:suppressAutoHyphens/>
        <w:spacing w:before="240"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83FB8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3.2.3. Дополнительные источники:</w:t>
      </w:r>
    </w:p>
    <w:p w:rsidR="00782F73" w:rsidRPr="00583FB8" w:rsidRDefault="00782F73" w:rsidP="00583FB8">
      <w:pPr>
        <w:keepNext/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x-none" w:eastAsia="zh-CN"/>
        </w:rPr>
      </w:pPr>
      <w:r w:rsidRPr="00583FB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 необходимости приводятся дополнительные образовательные и информационные ресурсы, желательные для освоения учебной дисциплины «Инженерная графика».</w:t>
      </w:r>
    </w:p>
    <w:p w:rsidR="00782F73" w:rsidRPr="00583FB8" w:rsidRDefault="00782F73" w:rsidP="00583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782F73" w:rsidRPr="00583FB8" w:rsidRDefault="00782F73" w:rsidP="00782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54" w:firstLine="624"/>
        <w:rPr>
          <w:rFonts w:ascii="Times New Roman" w:eastAsia="Calibri" w:hAnsi="Times New Roman"/>
          <w:b/>
          <w:bCs/>
          <w:strike/>
          <w:color w:val="000000"/>
          <w:sz w:val="24"/>
          <w:szCs w:val="24"/>
          <w:lang w:eastAsia="zh-CN"/>
        </w:rPr>
      </w:pPr>
    </w:p>
    <w:p w:rsidR="00782F73" w:rsidRPr="00583FB8" w:rsidRDefault="00782F73" w:rsidP="00583FB8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/>
          <w:sz w:val="28"/>
          <w:szCs w:val="28"/>
          <w:lang w:val="x-none" w:eastAsia="zh-CN"/>
        </w:rPr>
      </w:pPr>
      <w:r w:rsidRPr="00583FB8">
        <w:rPr>
          <w:rFonts w:ascii="Times New Roman" w:eastAsia="Calibri" w:hAnsi="Times New Roman"/>
          <w:b/>
          <w:caps/>
          <w:sz w:val="28"/>
          <w:szCs w:val="28"/>
          <w:lang w:val="x-none" w:eastAsia="zh-CN"/>
        </w:rPr>
        <w:lastRenderedPageBreak/>
        <w:t>4.Контроль и оценка результатов освоения учебной Дисциплины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1"/>
        <w:gridCol w:w="4810"/>
        <w:gridCol w:w="2234"/>
      </w:tblGrid>
      <w:tr w:rsidR="00782F73" w:rsidRPr="00351942" w:rsidTr="00583FB8">
        <w:tc>
          <w:tcPr>
            <w:tcW w:w="1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Результаты обучения</w:t>
            </w:r>
          </w:p>
        </w:tc>
        <w:tc>
          <w:tcPr>
            <w:tcW w:w="25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Критерии оценки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Методы оценки</w:t>
            </w: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Знать: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1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t>-устный опрос;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t>-опрос по индивидуальным заданиям;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t>-письменный опрос;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t>-письменная проверка;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t>-тестирование;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t>-самоконтроль;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t>-взаимопроверка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zh-CN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zh-CN"/>
              </w:rPr>
              <w:t>- начертания и назначение линий на чертежах;</w:t>
            </w:r>
          </w:p>
          <w:p w:rsidR="00782F73" w:rsidRPr="00351942" w:rsidRDefault="00782F73" w:rsidP="00351942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</w:pPr>
          </w:p>
          <w:p w:rsidR="00782F73" w:rsidRPr="00351942" w:rsidRDefault="00782F73" w:rsidP="00351942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 знание различных типов линий, их назначение и правила их начертания;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подбирает толщину линий в  зависимости от величины, сложности изображения и назначения чертежа;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подбирает твердость грифеля карандаша для обеспечения четкости линий;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подбирает твердость карандашной вставки циркуля для обеспечения одинаковой толщины линии окружности и линий, проведенных с помощью линейки (рейсшины, угольника). 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zh-CN"/>
              </w:rPr>
              <w:t>- типы шрифтов и их параметры;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знание типов и размеров шрифтов, соотношение размеров букв и цифр, расстояний между буквами, словами и строками в зависимости от размера шрифта;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демонстрирует знания  </w:t>
            </w:r>
            <w:proofErr w:type="spellStart"/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конструкциий</w:t>
            </w:r>
            <w:proofErr w:type="spellEnd"/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 размеры элементов букв и цифр;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вычерчивает вспомогательную сетку для написания текста; 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применяет  упрощенный  способ  разметки вспомогательной сетке; 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демонстрирует знания последовательности обводки букв и цифр написанного текста.  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zh-CN"/>
              </w:rPr>
              <w:t>- правила нанесения размеров на чертежах;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знание правил нанесения линейных, угловых размеров, размеров длин дуг окружностей, размеров квадратов, фасок на чертежах;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демонстрирует знания знаков диаметра и радиуса и правила их нанесения; способы нанесения размерного числа при различных положениях размерных линий, в том числе</w:t>
            </w:r>
            <w:proofErr w:type="gramStart"/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при различных наклонах размерных линий; 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демонстрирует знания единиц измерения размеров на чертежах; 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демонстрирует знания  видов стрелок, их размеров, правил вычерчивания размерных и выносных линий.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CE680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8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рациональные способы геометрических построений;</w:t>
            </w:r>
          </w:p>
          <w:p w:rsidR="00782F73" w:rsidRPr="00351942" w:rsidRDefault="00782F73" w:rsidP="00351942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знание геометрических построений прямых, уклонов, конусности, углов; способы деления окружности на конгруэнтные дуги; сопряжения прямых линий, окружностей и дуг, прямой и дуг окружностей.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- законы, методы и приемы проекционного черчения;</w:t>
            </w:r>
          </w:p>
          <w:p w:rsidR="00782F73" w:rsidRPr="00351942" w:rsidRDefault="00782F73" w:rsidP="0035194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FF6666"/>
                <w:sz w:val="20"/>
                <w:szCs w:val="20"/>
                <w:lang w:eastAsia="zh-CN"/>
              </w:rPr>
            </w:pP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выбирает  соответствующие  способы и методы проекционного черчения  при выполнении практических заданий; 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 знания сущности методов и аргументирует сделанный выбор при защите графических работ;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выполняет чертеж в проекционной связи;  определяет и строит необходимое количество  разрезов и сечений на чертежах;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строит аксонометрические проекции по данным ортогональным проекциям с вырезом ¼ части; выполняет штриховку на разрезах в ортогональных и аксонометрических проекциях.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способы изображения предметов и расположение их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 xml:space="preserve"> на чертеже;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выбирает способ изображения детали в зависимости от сложности внешней и внутренней ее  формы;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выбирает число изображений (видов, разрезов, сечений), исходя из того, что число изображений должно быть минимальным, но дающим полное представление о детали;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выбирает главный вид детали,  и его расположение на чертеже;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 знания правил расположения дополнительных, местных видов, выносных элементов, вынесенных и наложенных сечений, а также разрезов на чертежах.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-графические обозначения материалов;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демонстрирует знания графических обозначений материалов в сечениях и на фасадах, а также правила нанесения их на чертежи; 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 знания  особенностей штриховки узких и длинных площадей сечений, а также сечений незначительной площади, встречающихся в строительных чертежах;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 знания штриховки на больших площадях сечений.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 xml:space="preserve">основные правила разработки, оформления и чтения 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конструкторской документации;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аргументирует  последовательность  выполнения чертежей;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представляет формы и назначение отдельных элементов детали: отверстий, канавок, выступов и т. д.,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определяет назначения детали и ее работу; демонстрирует навыки чтения чертежей.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-требования стандартов ЕСКД и СПДС  по оформлению строительных чертежей.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 правильный  выбор соответствующих стандартов для выполнения и оформления строительных чертежей различного типа; соблюдает  требования  нормативной документации.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-технологии выполнения чертежей с использованием системы автоматизированного проектирования;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демонстрирует знания технологии выполнения чертежей в графической системе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val="en-US" w:eastAsia="zh-CN"/>
              </w:rPr>
              <w:t>AutoCAD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; порядка выбора соответствующих  команд построения и редактирования чертежей; организации рабочего поля системы, собственных панелей инструментов и инструментальных палитр для эффективной и рациональной работы по созданию чертежей. 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Уметь: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81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t xml:space="preserve">- оценка выполнения </w:t>
            </w: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lastRenderedPageBreak/>
              <w:t xml:space="preserve">практических работ 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sz w:val="20"/>
                <w:szCs w:val="20"/>
                <w:lang w:eastAsia="zh-CN"/>
              </w:rPr>
              <w:t>оценка выполнения самостоятельной работы.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zh-CN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6666"/>
                <w:sz w:val="20"/>
                <w:szCs w:val="20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-оформлять и читать чертежи деталей, конструкций,  схем, спецификаций  по  специальности;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читает  чертежи: 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понимает,  распознаёт  созданные изображения деталей, конструкций, схем; 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определяет их конструктивные элементы,  размеры и другие параметры;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читает спецификации.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lastRenderedPageBreak/>
              <w:t>-выполнять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геометрические построения;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выполняет различные геометрические построения, включающие построения прямых, уклонов, конусности, углов при помощи угольников, линейки, циркуля, а также правильных многоугольников, делением окружности на равные части рациональными приёмами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выполнять графические изображения  пространственных образов в ручной и машинной графике;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владеет технологией построения  различных геометрических форм, подбирает чертёжные инструменты,</w:t>
            </w:r>
          </w:p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при выполнении упражнений и практических работ, владеет  командами  панелей инструментов САПР (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val="en-US" w:eastAsia="zh-CN"/>
              </w:rPr>
              <w:t>AutoCAD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),  ищет наиболее рациональное их использование.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-разрабатывать комплексные чертежи с использованием системы автоматизированного проектирования;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соблюдает проекционную связь  при построении видов; 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анализирует предмет (деталь)  с целью построения необходимых разрезов и сечений; 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вычерчивает детали  с указанием  линий сечения, необходимых обозначений и надписей;  демонстрирует рациональные приёмы работы при создании чертежей в графической системе автоматизированного проектирования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val="en-US" w:eastAsia="zh-CN"/>
              </w:rPr>
              <w:t>AutoCAD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, соблюдает последовательность выполнения команд панелей инструментов в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val="en-US" w:eastAsia="zh-CN"/>
              </w:rPr>
              <w:t>AutoCAD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выполнять изображения резьбовых соединений;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выполняет чертежи стандартизированных крепежных резьбовых деталей, упрощенные и условные изображения и обозначения разъемных соединений.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выполнять эскизы и  рабочие чертежи;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владеет техникой работы от руки, без чертежных инструментов; пользуется измерительными инструментами  для обмера деталей;  определяет пропорциональности частей детали на глаз; выполняет  рабочие чертежи детали по эскизу, снятому с натуры.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пользоваться нормативно-технической документацией при выполнении и оформле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 xml:space="preserve">нии строительных чертежей;  </w:t>
            </w:r>
          </w:p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демонстрирует</w:t>
            </w:r>
            <w:r w:rsidRPr="00351942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применение соответствующих стандартов при создании и оформле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нии строительных чертежей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.  Соблюдает требования ГОСТ ЕСКД и СПДС в отношении  параметров применяемых линий чертежа, шрифта, размеров форматов, основных надписей, обозначений сечений и разрезов; графических обозначений строительных материалов в сечениях. 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82F73" w:rsidRPr="00351942" w:rsidTr="00583FB8">
        <w:trPr>
          <w:cantSplit/>
        </w:trPr>
        <w:tc>
          <w:tcPr>
            <w:tcW w:w="1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 xml:space="preserve">-  выполнять и оформлять рабочие строительные чертежи   </w:t>
            </w:r>
          </w:p>
        </w:tc>
        <w:tc>
          <w:tcPr>
            <w:tcW w:w="2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владеет технологией создания и оформления 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 xml:space="preserve">рабочих строительных чертежей   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 соответствии с требованиями стандартов Единой системы конструкторской документации и Системой проектной документации для строительства; выполняет</w:t>
            </w:r>
            <w:r w:rsidRPr="00351942">
              <w:rPr>
                <w:rFonts w:ascii="Times New Roman" w:eastAsia="Calibri" w:hAnsi="Times New Roman"/>
                <w:color w:val="555555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3519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необходимые поясняющие надписи для изображений, текстовые разъяснения, таблицы и другие пояснительные элементы; правильно заполняет основную надпись чертежа.</w:t>
            </w:r>
            <w:r w:rsidRPr="00351942">
              <w:rPr>
                <w:rFonts w:ascii="Times New Roman" w:eastAsia="Calibri" w:hAnsi="Times New Roman"/>
                <w:color w:val="555555"/>
                <w:sz w:val="20"/>
                <w:szCs w:val="20"/>
                <w:shd w:val="clear" w:color="auto" w:fill="FFFFFF"/>
                <w:lang w:eastAsia="zh-CN"/>
              </w:rPr>
              <w:t> </w:t>
            </w:r>
            <w:r w:rsidRPr="0035194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73" w:rsidRPr="00351942" w:rsidRDefault="00782F73" w:rsidP="0035194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6666"/>
                <w:sz w:val="20"/>
                <w:szCs w:val="20"/>
                <w:highlight w:val="yellow"/>
                <w:lang w:eastAsia="zh-CN"/>
              </w:rPr>
            </w:pPr>
          </w:p>
        </w:tc>
      </w:tr>
    </w:tbl>
    <w:p w:rsidR="004A1F2F" w:rsidRPr="00583FB8" w:rsidRDefault="004A1F2F" w:rsidP="00351942">
      <w:pPr>
        <w:rPr>
          <w:rFonts w:ascii="Times New Roman" w:hAnsi="Times New Roman"/>
          <w:sz w:val="24"/>
          <w:szCs w:val="24"/>
        </w:rPr>
      </w:pPr>
    </w:p>
    <w:sectPr w:rsidR="004A1F2F" w:rsidRPr="0058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E7" w:rsidRDefault="00A27FE7" w:rsidP="00782F73">
      <w:pPr>
        <w:spacing w:after="0" w:line="240" w:lineRule="auto"/>
      </w:pPr>
      <w:r>
        <w:separator/>
      </w:r>
    </w:p>
  </w:endnote>
  <w:endnote w:type="continuationSeparator" w:id="0">
    <w:p w:rsidR="00A27FE7" w:rsidRDefault="00A27FE7" w:rsidP="0078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10766"/>
    </w:sdtPr>
    <w:sdtEndPr/>
    <w:sdtContent>
      <w:p w:rsidR="00782F73" w:rsidRDefault="00782F73">
        <w:pPr>
          <w:pStyle w:val="a5"/>
          <w:jc w:val="center"/>
        </w:pPr>
        <w:r w:rsidRPr="00C51ACF">
          <w:fldChar w:fldCharType="begin"/>
        </w:r>
        <w:r w:rsidRPr="00C51ACF">
          <w:instrText xml:space="preserve"> PAGE   \* MERGEFORMAT </w:instrText>
        </w:r>
        <w:r w:rsidRPr="00C51ACF">
          <w:fldChar w:fldCharType="separate"/>
        </w:r>
        <w:r w:rsidR="00351942">
          <w:rPr>
            <w:noProof/>
          </w:rPr>
          <w:t>2</w:t>
        </w:r>
        <w:r w:rsidRPr="00C51ACF">
          <w:fldChar w:fldCharType="end"/>
        </w:r>
      </w:p>
    </w:sdtContent>
  </w:sdt>
  <w:p w:rsidR="00782F73" w:rsidRDefault="00782F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01626"/>
      <w:docPartObj>
        <w:docPartGallery w:val="Page Numbers (Bottom of Page)"/>
        <w:docPartUnique/>
      </w:docPartObj>
    </w:sdtPr>
    <w:sdtEndPr/>
    <w:sdtContent>
      <w:p w:rsidR="00782F73" w:rsidRDefault="00782F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4D" w:rsidRPr="0071064D">
          <w:rPr>
            <w:noProof/>
            <w:lang w:val="ru-RU"/>
          </w:rPr>
          <w:t>4</w:t>
        </w:r>
        <w:r>
          <w:fldChar w:fldCharType="end"/>
        </w:r>
      </w:p>
    </w:sdtContent>
  </w:sdt>
  <w:p w:rsidR="00782F73" w:rsidRDefault="00782F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73" w:rsidRDefault="00782F7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73" w:rsidRDefault="00782F7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3158"/>
      <w:docPartObj>
        <w:docPartGallery w:val="Page Numbers (Bottom of Page)"/>
        <w:docPartUnique/>
      </w:docPartObj>
    </w:sdtPr>
    <w:sdtEndPr/>
    <w:sdtContent>
      <w:p w:rsidR="00782F73" w:rsidRDefault="00782F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E0" w:rsidRPr="002136E0">
          <w:rPr>
            <w:noProof/>
            <w:lang w:val="ru-RU"/>
          </w:rPr>
          <w:t>7</w:t>
        </w:r>
        <w:r>
          <w:fldChar w:fldCharType="end"/>
        </w:r>
      </w:p>
    </w:sdtContent>
  </w:sdt>
  <w:p w:rsidR="00782F73" w:rsidRDefault="00782F73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73" w:rsidRDefault="00782F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E7" w:rsidRDefault="00A27FE7" w:rsidP="00782F73">
      <w:pPr>
        <w:spacing w:after="0" w:line="240" w:lineRule="auto"/>
      </w:pPr>
      <w:r>
        <w:separator/>
      </w:r>
    </w:p>
  </w:footnote>
  <w:footnote w:type="continuationSeparator" w:id="0">
    <w:p w:rsidR="00A27FE7" w:rsidRDefault="00A27FE7" w:rsidP="0078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799D604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3"/>
    <w:rsid w:val="002136E0"/>
    <w:rsid w:val="00351942"/>
    <w:rsid w:val="004A1F2F"/>
    <w:rsid w:val="00583FB8"/>
    <w:rsid w:val="0071064D"/>
    <w:rsid w:val="00782F73"/>
    <w:rsid w:val="00A27FE7"/>
    <w:rsid w:val="00C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2F7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82F7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82F7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82F7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7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782F7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82F7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82F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782F73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782F73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82F73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82F7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782F73"/>
    <w:rPr>
      <w:rFonts w:cs="Times New Roman"/>
    </w:rPr>
  </w:style>
  <w:style w:type="paragraph" w:styleId="a8">
    <w:name w:val="Normal (Web)"/>
    <w:basedOn w:val="a"/>
    <w:uiPriority w:val="99"/>
    <w:rsid w:val="00782F7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82F73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a9"/>
    <w:uiPriority w:val="99"/>
    <w:rsid w:val="00782F7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uiPriority w:val="99"/>
    <w:rsid w:val="00782F73"/>
    <w:rPr>
      <w:rFonts w:cs="Times New Roman"/>
      <w:vertAlign w:val="superscript"/>
    </w:rPr>
  </w:style>
  <w:style w:type="paragraph" w:styleId="23">
    <w:name w:val="List 2"/>
    <w:basedOn w:val="a"/>
    <w:uiPriority w:val="99"/>
    <w:rsid w:val="00782F73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782F7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82F73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782F73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782F73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82F73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782F7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782F73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782F7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782F7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782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82F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782F73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782F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782F7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semiHidden/>
    <w:rsid w:val="00782F73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82F73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782F73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782F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semiHidden/>
    <w:rsid w:val="00782F73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82F7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782F73"/>
  </w:style>
  <w:style w:type="character" w:customStyle="1" w:styleId="af7">
    <w:name w:val="Цветовое выделение"/>
    <w:uiPriority w:val="99"/>
    <w:rsid w:val="00782F73"/>
    <w:rPr>
      <w:b/>
      <w:color w:val="26282F"/>
    </w:rPr>
  </w:style>
  <w:style w:type="character" w:customStyle="1" w:styleId="af8">
    <w:name w:val="Гипертекстовая ссылка"/>
    <w:uiPriority w:val="99"/>
    <w:rsid w:val="00782F73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782F73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782F73"/>
  </w:style>
  <w:style w:type="paragraph" w:customStyle="1" w:styleId="afc">
    <w:name w:val="Внимание: недобросовестность!"/>
    <w:basedOn w:val="afa"/>
    <w:next w:val="a"/>
    <w:uiPriority w:val="99"/>
    <w:rsid w:val="00782F73"/>
  </w:style>
  <w:style w:type="character" w:customStyle="1" w:styleId="afd">
    <w:name w:val="Выделение для Базового Поиска"/>
    <w:uiPriority w:val="99"/>
    <w:rsid w:val="00782F73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782F73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782F73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82F7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782F73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782F73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782F73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782F73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782F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782F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782F73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782F73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782F73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782F73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782F73"/>
  </w:style>
  <w:style w:type="paragraph" w:customStyle="1" w:styleId="afff5">
    <w:name w:val="Моноширинный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782F73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782F73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782F73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82F73"/>
    <w:pPr>
      <w:ind w:left="140"/>
    </w:pPr>
  </w:style>
  <w:style w:type="character" w:customStyle="1" w:styleId="afffd">
    <w:name w:val="Опечатки"/>
    <w:uiPriority w:val="99"/>
    <w:rsid w:val="00782F73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782F73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82F7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782F73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82F7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782F73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782F73"/>
  </w:style>
  <w:style w:type="paragraph" w:customStyle="1" w:styleId="affff5">
    <w:name w:val="Примечание."/>
    <w:basedOn w:val="afa"/>
    <w:next w:val="a"/>
    <w:uiPriority w:val="99"/>
    <w:rsid w:val="00782F73"/>
  </w:style>
  <w:style w:type="character" w:customStyle="1" w:styleId="affff6">
    <w:name w:val="Продолжение ссылки"/>
    <w:uiPriority w:val="99"/>
    <w:rsid w:val="00782F73"/>
  </w:style>
  <w:style w:type="paragraph" w:customStyle="1" w:styleId="affff7">
    <w:name w:val="Словарная статья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782F73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82F73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82F73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782F73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782F73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782F73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782F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82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unhideWhenUsed/>
    <w:rsid w:val="00782F7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782F73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782F73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782F73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782F73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782F73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782F73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782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782F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782F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782F7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7">
    <w:name w:val="endnote reference"/>
    <w:uiPriority w:val="99"/>
    <w:semiHidden/>
    <w:unhideWhenUsed/>
    <w:rsid w:val="00782F73"/>
    <w:rPr>
      <w:rFonts w:cs="Times New Roman"/>
      <w:vertAlign w:val="superscript"/>
    </w:rPr>
  </w:style>
  <w:style w:type="table" w:customStyle="1" w:styleId="15">
    <w:name w:val="Сетка таблицы1"/>
    <w:basedOn w:val="a1"/>
    <w:next w:val="afffff4"/>
    <w:uiPriority w:val="59"/>
    <w:rsid w:val="00782F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782F73"/>
  </w:style>
  <w:style w:type="paragraph" w:styleId="afffff8">
    <w:name w:val="Body Text Indent"/>
    <w:basedOn w:val="a"/>
    <w:link w:val="afffff9"/>
    <w:uiPriority w:val="99"/>
    <w:rsid w:val="00782F73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782F73"/>
    <w:rPr>
      <w:rFonts w:ascii="Calibri" w:eastAsia="Times New Roman" w:hAnsi="Calibri" w:cs="Times New Roman"/>
      <w:lang w:eastAsia="ru-RU"/>
    </w:rPr>
  </w:style>
  <w:style w:type="paragraph" w:styleId="afffffa">
    <w:name w:val="Subtitle"/>
    <w:basedOn w:val="a"/>
    <w:next w:val="a"/>
    <w:link w:val="afffffb"/>
    <w:uiPriority w:val="11"/>
    <w:qFormat/>
    <w:rsid w:val="00782F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fffb">
    <w:name w:val="Подзаголовок Знак"/>
    <w:basedOn w:val="a0"/>
    <w:link w:val="afffffa"/>
    <w:uiPriority w:val="11"/>
    <w:rsid w:val="00782F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fffc">
    <w:name w:val="Strong"/>
    <w:qFormat/>
    <w:rsid w:val="00782F73"/>
    <w:rPr>
      <w:b/>
      <w:bCs/>
    </w:rPr>
  </w:style>
  <w:style w:type="paragraph" w:customStyle="1" w:styleId="afffffd">
    <w:name w:val="Стиль"/>
    <w:rsid w:val="00782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82F73"/>
    <w:rPr>
      <w:rFonts w:ascii="Times New Roman" w:hAnsi="Times New Roman" w:cs="Times New Roman" w:hint="default"/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782F73"/>
  </w:style>
  <w:style w:type="character" w:customStyle="1" w:styleId="28">
    <w:name w:val="Основной текст2"/>
    <w:rsid w:val="00782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atch">
    <w:name w:val="match"/>
    <w:basedOn w:val="a0"/>
    <w:rsid w:val="00782F73"/>
  </w:style>
  <w:style w:type="paragraph" w:customStyle="1" w:styleId="headertext">
    <w:name w:val="headertext"/>
    <w:basedOn w:val="a"/>
    <w:rsid w:val="00782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782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82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uiPriority w:val="99"/>
    <w:qFormat/>
    <w:rsid w:val="00782F7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782F73"/>
  </w:style>
  <w:style w:type="numbering" w:customStyle="1" w:styleId="112">
    <w:name w:val="Нет списка11"/>
    <w:next w:val="a2"/>
    <w:uiPriority w:val="99"/>
    <w:semiHidden/>
    <w:unhideWhenUsed/>
    <w:rsid w:val="00782F73"/>
  </w:style>
  <w:style w:type="table" w:customStyle="1" w:styleId="29">
    <w:name w:val="Сетка таблицы2"/>
    <w:basedOn w:val="a1"/>
    <w:next w:val="afffff4"/>
    <w:uiPriority w:val="39"/>
    <w:rsid w:val="00782F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82F73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numbering" w:customStyle="1" w:styleId="42">
    <w:name w:val="Нет списка4"/>
    <w:next w:val="a2"/>
    <w:uiPriority w:val="99"/>
    <w:semiHidden/>
    <w:unhideWhenUsed/>
    <w:rsid w:val="00782F73"/>
  </w:style>
  <w:style w:type="character" w:customStyle="1" w:styleId="Bodytext2115ptNotBold">
    <w:name w:val="Body text (2) + 11.5 pt;Not Bold"/>
    <w:rsid w:val="0078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3">
    <w:name w:val="Body Text 3"/>
    <w:basedOn w:val="a"/>
    <w:link w:val="34"/>
    <w:uiPriority w:val="99"/>
    <w:rsid w:val="00782F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F7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ffff4"/>
    <w:rsid w:val="0078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782F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782F7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fffff4"/>
    <w:uiPriority w:val="39"/>
    <w:rsid w:val="0078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4"/>
    <w:uiPriority w:val="39"/>
    <w:rsid w:val="0078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2F7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82F7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82F7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82F7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7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782F7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82F7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82F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782F73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782F73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82F73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82F7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782F73"/>
    <w:rPr>
      <w:rFonts w:cs="Times New Roman"/>
    </w:rPr>
  </w:style>
  <w:style w:type="paragraph" w:styleId="a8">
    <w:name w:val="Normal (Web)"/>
    <w:basedOn w:val="a"/>
    <w:uiPriority w:val="99"/>
    <w:rsid w:val="00782F7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82F73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a9"/>
    <w:uiPriority w:val="99"/>
    <w:rsid w:val="00782F7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uiPriority w:val="99"/>
    <w:rsid w:val="00782F73"/>
    <w:rPr>
      <w:rFonts w:cs="Times New Roman"/>
      <w:vertAlign w:val="superscript"/>
    </w:rPr>
  </w:style>
  <w:style w:type="paragraph" w:styleId="23">
    <w:name w:val="List 2"/>
    <w:basedOn w:val="a"/>
    <w:uiPriority w:val="99"/>
    <w:rsid w:val="00782F73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782F7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82F73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782F73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782F73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82F73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782F7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782F73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782F7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782F7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782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82F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782F73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782F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782F7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semiHidden/>
    <w:rsid w:val="00782F73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82F73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782F73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782F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semiHidden/>
    <w:rsid w:val="00782F73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82F7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82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782F73"/>
  </w:style>
  <w:style w:type="character" w:customStyle="1" w:styleId="af7">
    <w:name w:val="Цветовое выделение"/>
    <w:uiPriority w:val="99"/>
    <w:rsid w:val="00782F73"/>
    <w:rPr>
      <w:b/>
      <w:color w:val="26282F"/>
    </w:rPr>
  </w:style>
  <w:style w:type="character" w:customStyle="1" w:styleId="af8">
    <w:name w:val="Гипертекстовая ссылка"/>
    <w:uiPriority w:val="99"/>
    <w:rsid w:val="00782F73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782F73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782F73"/>
  </w:style>
  <w:style w:type="paragraph" w:customStyle="1" w:styleId="afc">
    <w:name w:val="Внимание: недобросовестность!"/>
    <w:basedOn w:val="afa"/>
    <w:next w:val="a"/>
    <w:uiPriority w:val="99"/>
    <w:rsid w:val="00782F73"/>
  </w:style>
  <w:style w:type="character" w:customStyle="1" w:styleId="afd">
    <w:name w:val="Выделение для Базового Поиска"/>
    <w:uiPriority w:val="99"/>
    <w:rsid w:val="00782F73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782F73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782F73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82F7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782F73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782F73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782F73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782F73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782F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782F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782F73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782F73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782F73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782F73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782F73"/>
  </w:style>
  <w:style w:type="paragraph" w:customStyle="1" w:styleId="afff5">
    <w:name w:val="Моноширинный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782F73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782F73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782F73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82F73"/>
    <w:pPr>
      <w:ind w:left="140"/>
    </w:pPr>
  </w:style>
  <w:style w:type="character" w:customStyle="1" w:styleId="afffd">
    <w:name w:val="Опечатки"/>
    <w:uiPriority w:val="99"/>
    <w:rsid w:val="00782F73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782F73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82F7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782F73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82F7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782F73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782F73"/>
  </w:style>
  <w:style w:type="paragraph" w:customStyle="1" w:styleId="affff5">
    <w:name w:val="Примечание."/>
    <w:basedOn w:val="afa"/>
    <w:next w:val="a"/>
    <w:uiPriority w:val="99"/>
    <w:rsid w:val="00782F73"/>
  </w:style>
  <w:style w:type="character" w:customStyle="1" w:styleId="affff6">
    <w:name w:val="Продолжение ссылки"/>
    <w:uiPriority w:val="99"/>
    <w:rsid w:val="00782F73"/>
  </w:style>
  <w:style w:type="paragraph" w:customStyle="1" w:styleId="affff7">
    <w:name w:val="Словарная статья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782F73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82F73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82F73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782F73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782F73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782F73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782F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82F7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82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unhideWhenUsed/>
    <w:rsid w:val="00782F7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782F73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782F73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782F73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782F73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782F73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782F73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782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782F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782F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782F7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7">
    <w:name w:val="endnote reference"/>
    <w:uiPriority w:val="99"/>
    <w:semiHidden/>
    <w:unhideWhenUsed/>
    <w:rsid w:val="00782F73"/>
    <w:rPr>
      <w:rFonts w:cs="Times New Roman"/>
      <w:vertAlign w:val="superscript"/>
    </w:rPr>
  </w:style>
  <w:style w:type="table" w:customStyle="1" w:styleId="15">
    <w:name w:val="Сетка таблицы1"/>
    <w:basedOn w:val="a1"/>
    <w:next w:val="afffff4"/>
    <w:uiPriority w:val="59"/>
    <w:rsid w:val="00782F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782F73"/>
  </w:style>
  <w:style w:type="paragraph" w:styleId="afffff8">
    <w:name w:val="Body Text Indent"/>
    <w:basedOn w:val="a"/>
    <w:link w:val="afffff9"/>
    <w:uiPriority w:val="99"/>
    <w:rsid w:val="00782F73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782F73"/>
    <w:rPr>
      <w:rFonts w:ascii="Calibri" w:eastAsia="Times New Roman" w:hAnsi="Calibri" w:cs="Times New Roman"/>
      <w:lang w:eastAsia="ru-RU"/>
    </w:rPr>
  </w:style>
  <w:style w:type="paragraph" w:styleId="afffffa">
    <w:name w:val="Subtitle"/>
    <w:basedOn w:val="a"/>
    <w:next w:val="a"/>
    <w:link w:val="afffffb"/>
    <w:uiPriority w:val="11"/>
    <w:qFormat/>
    <w:rsid w:val="00782F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fffb">
    <w:name w:val="Подзаголовок Знак"/>
    <w:basedOn w:val="a0"/>
    <w:link w:val="afffffa"/>
    <w:uiPriority w:val="11"/>
    <w:rsid w:val="00782F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fffc">
    <w:name w:val="Strong"/>
    <w:qFormat/>
    <w:rsid w:val="00782F73"/>
    <w:rPr>
      <w:b/>
      <w:bCs/>
    </w:rPr>
  </w:style>
  <w:style w:type="paragraph" w:customStyle="1" w:styleId="afffffd">
    <w:name w:val="Стиль"/>
    <w:rsid w:val="00782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82F73"/>
    <w:rPr>
      <w:rFonts w:ascii="Times New Roman" w:hAnsi="Times New Roman" w:cs="Times New Roman" w:hint="default"/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782F73"/>
  </w:style>
  <w:style w:type="character" w:customStyle="1" w:styleId="28">
    <w:name w:val="Основной текст2"/>
    <w:rsid w:val="00782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atch">
    <w:name w:val="match"/>
    <w:basedOn w:val="a0"/>
    <w:rsid w:val="00782F73"/>
  </w:style>
  <w:style w:type="paragraph" w:customStyle="1" w:styleId="headertext">
    <w:name w:val="headertext"/>
    <w:basedOn w:val="a"/>
    <w:rsid w:val="00782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782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82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uiPriority w:val="99"/>
    <w:qFormat/>
    <w:rsid w:val="00782F7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782F73"/>
  </w:style>
  <w:style w:type="numbering" w:customStyle="1" w:styleId="112">
    <w:name w:val="Нет списка11"/>
    <w:next w:val="a2"/>
    <w:uiPriority w:val="99"/>
    <w:semiHidden/>
    <w:unhideWhenUsed/>
    <w:rsid w:val="00782F73"/>
  </w:style>
  <w:style w:type="table" w:customStyle="1" w:styleId="29">
    <w:name w:val="Сетка таблицы2"/>
    <w:basedOn w:val="a1"/>
    <w:next w:val="afffff4"/>
    <w:uiPriority w:val="39"/>
    <w:rsid w:val="00782F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82F73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numbering" w:customStyle="1" w:styleId="42">
    <w:name w:val="Нет списка4"/>
    <w:next w:val="a2"/>
    <w:uiPriority w:val="99"/>
    <w:semiHidden/>
    <w:unhideWhenUsed/>
    <w:rsid w:val="00782F73"/>
  </w:style>
  <w:style w:type="character" w:customStyle="1" w:styleId="Bodytext2115ptNotBold">
    <w:name w:val="Body text (2) + 11.5 pt;Not Bold"/>
    <w:rsid w:val="0078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3">
    <w:name w:val="Body Text 3"/>
    <w:basedOn w:val="a"/>
    <w:link w:val="34"/>
    <w:uiPriority w:val="99"/>
    <w:rsid w:val="00782F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F7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ffff4"/>
    <w:rsid w:val="0078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782F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782F7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fffff4"/>
    <w:uiPriority w:val="39"/>
    <w:rsid w:val="0078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4"/>
    <w:uiPriority w:val="39"/>
    <w:rsid w:val="0078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%3A%2F%2Fwww.iprbookshop.ru%2F58932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utf=1&amp;to=http%3A%2F%2Fwww.stroyinf.ru%2F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k.com/away.php?utf=1&amp;to=http%3A%2F%2Fmeganorm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Иванова</dc:creator>
  <cp:keywords/>
  <dc:description/>
  <cp:lastModifiedBy>User</cp:lastModifiedBy>
  <cp:revision>3</cp:revision>
  <dcterms:created xsi:type="dcterms:W3CDTF">2019-05-24T01:40:00Z</dcterms:created>
  <dcterms:modified xsi:type="dcterms:W3CDTF">2019-12-13T03:37:00Z</dcterms:modified>
</cp:coreProperties>
</file>