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B2" w:rsidRPr="000206B2" w:rsidRDefault="000206B2" w:rsidP="000206B2">
      <w:pPr>
        <w:widowControl w:val="0"/>
        <w:tabs>
          <w:tab w:val="left" w:pos="5103"/>
        </w:tabs>
        <w:kinsoku w:val="0"/>
        <w:overflowPunct w:val="0"/>
        <w:autoSpaceDE w:val="0"/>
        <w:autoSpaceDN w:val="0"/>
        <w:adjustRightInd w:val="0"/>
        <w:spacing w:after="0" w:line="240" w:lineRule="auto"/>
        <w:ind w:right="4212"/>
        <w:rPr>
          <w:rFonts w:ascii="Times New Roman" w:eastAsiaTheme="minorEastAsia" w:hAnsi="Times New Roman" w:cs="Times New Roman"/>
          <w:color w:val="000000"/>
          <w:sz w:val="24"/>
          <w:szCs w:val="28"/>
          <w:lang w:eastAsia="ru-RU"/>
        </w:rPr>
        <w:sectPr w:rsidR="000206B2" w:rsidRPr="000206B2" w:rsidSect="00FA7C7F">
          <w:footerReference w:type="default" r:id="rId8"/>
          <w:pgSz w:w="11910" w:h="16840"/>
          <w:pgMar w:top="1060" w:right="995" w:bottom="280" w:left="1600" w:header="720" w:footer="720" w:gutter="0"/>
          <w:cols w:space="720" w:equalWidth="0">
            <w:col w:w="9315"/>
          </w:cols>
          <w:noEndnote/>
        </w:sectPr>
      </w:pPr>
      <w:bookmarkStart w:id="0" w:name="_GoBack"/>
      <w:bookmarkEnd w:id="0"/>
    </w:p>
    <w:tbl>
      <w:tblPr>
        <w:tblW w:w="9558" w:type="dxa"/>
        <w:tblInd w:w="108" w:type="dxa"/>
        <w:tblLook w:val="01E0" w:firstRow="1" w:lastRow="1" w:firstColumn="1" w:lastColumn="1" w:noHBand="0" w:noVBand="0"/>
      </w:tblPr>
      <w:tblGrid>
        <w:gridCol w:w="8457"/>
        <w:gridCol w:w="865"/>
        <w:gridCol w:w="236"/>
      </w:tblGrid>
      <w:tr w:rsidR="000206B2" w:rsidRPr="000206B2" w:rsidTr="0073010E">
        <w:trPr>
          <w:trHeight w:val="1475"/>
        </w:trPr>
        <w:tc>
          <w:tcPr>
            <w:tcW w:w="9322" w:type="dxa"/>
            <w:gridSpan w:val="2"/>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206B2">
              <w:rPr>
                <w:rFonts w:ascii="Times New Roman" w:eastAsia="Times New Roman" w:hAnsi="Times New Roman" w:cs="Times New Roman"/>
                <w:b/>
                <w:bCs/>
                <w:kern w:val="36"/>
                <w:sz w:val="28"/>
                <w:szCs w:val="28"/>
                <w:lang w:eastAsia="ru-RU"/>
              </w:rPr>
              <w:lastRenderedPageBreak/>
              <w:t>СОДЕРЖАНИЕ</w:t>
            </w:r>
          </w:p>
          <w:p w:rsidR="000206B2" w:rsidRPr="000206B2" w:rsidRDefault="000206B2" w:rsidP="000206B2">
            <w:pPr>
              <w:spacing w:before="100" w:beforeAutospacing="1" w:after="100" w:afterAutospacing="1" w:line="240" w:lineRule="auto"/>
              <w:ind w:left="284"/>
              <w:jc w:val="both"/>
              <w:outlineLvl w:val="0"/>
              <w:rPr>
                <w:rFonts w:ascii="Times New Roman" w:eastAsia="Times New Roman" w:hAnsi="Times New Roman" w:cs="Times New Roman"/>
                <w:bCs/>
                <w:caps/>
                <w:kern w:val="36"/>
                <w:sz w:val="48"/>
                <w:szCs w:val="48"/>
                <w:lang w:eastAsia="ru-RU"/>
              </w:rPr>
            </w:pPr>
          </w:p>
        </w:tc>
        <w:tc>
          <w:tcPr>
            <w:tcW w:w="236" w:type="dxa"/>
            <w:shd w:val="clear" w:color="auto" w:fill="auto"/>
          </w:tcPr>
          <w:p w:rsidR="000206B2" w:rsidRPr="000206B2" w:rsidRDefault="000206B2" w:rsidP="000206B2">
            <w:pPr>
              <w:spacing w:after="0" w:line="360" w:lineRule="auto"/>
              <w:jc w:val="center"/>
              <w:rPr>
                <w:rFonts w:ascii="Times New Roman" w:eastAsia="Times New Roman" w:hAnsi="Times New Roman" w:cs="Times New Roman"/>
                <w:sz w:val="28"/>
                <w:szCs w:val="28"/>
                <w:lang w:eastAsia="ru-RU"/>
              </w:rPr>
            </w:pPr>
          </w:p>
          <w:p w:rsidR="000206B2" w:rsidRPr="000206B2" w:rsidRDefault="000206B2" w:rsidP="000206B2">
            <w:pPr>
              <w:spacing w:after="0" w:line="360" w:lineRule="auto"/>
              <w:jc w:val="center"/>
              <w:rPr>
                <w:rFonts w:ascii="Times New Roman" w:eastAsia="Times New Roman" w:hAnsi="Times New Roman" w:cs="Times New Roman"/>
                <w:sz w:val="28"/>
                <w:szCs w:val="28"/>
                <w:lang w:eastAsia="ru-RU"/>
              </w:rPr>
            </w:pPr>
          </w:p>
          <w:p w:rsidR="000206B2" w:rsidRPr="000206B2" w:rsidRDefault="000206B2" w:rsidP="000206B2">
            <w:pPr>
              <w:spacing w:after="0" w:line="360" w:lineRule="auto"/>
              <w:jc w:val="center"/>
              <w:rPr>
                <w:rFonts w:ascii="Times New Roman" w:eastAsia="Times New Roman" w:hAnsi="Times New Roman" w:cs="Times New Roman"/>
                <w:sz w:val="28"/>
                <w:szCs w:val="28"/>
                <w:lang w:eastAsia="ru-RU"/>
              </w:rPr>
            </w:pPr>
          </w:p>
        </w:tc>
      </w:tr>
      <w:tr w:rsidR="000206B2" w:rsidRPr="000206B2" w:rsidTr="0073010E">
        <w:trPr>
          <w:trHeight w:val="856"/>
        </w:trPr>
        <w:tc>
          <w:tcPr>
            <w:tcW w:w="8457" w:type="dxa"/>
            <w:shd w:val="clear" w:color="auto" w:fill="auto"/>
          </w:tcPr>
          <w:p w:rsidR="000206B2" w:rsidRPr="000206B2" w:rsidRDefault="000206B2" w:rsidP="000206B2">
            <w:pPr>
              <w:spacing w:after="0" w:line="240" w:lineRule="auto"/>
              <w:ind w:left="360"/>
              <w:outlineLvl w:val="0"/>
              <w:rPr>
                <w:rFonts w:ascii="Times New Roman" w:eastAsia="Times New Roman" w:hAnsi="Times New Roman" w:cs="Times New Roman"/>
                <w:b/>
                <w:bCs/>
                <w:caps/>
                <w:kern w:val="36"/>
                <w:sz w:val="24"/>
                <w:szCs w:val="24"/>
                <w:lang w:eastAsia="ru-RU"/>
              </w:rPr>
            </w:pPr>
          </w:p>
          <w:p w:rsidR="000206B2" w:rsidRPr="000206B2" w:rsidRDefault="000206B2" w:rsidP="000206B2">
            <w:pPr>
              <w:keepNext/>
              <w:autoSpaceDE w:val="0"/>
              <w:autoSpaceDN w:val="0"/>
              <w:spacing w:after="0" w:line="240" w:lineRule="auto"/>
              <w:outlineLvl w:val="0"/>
              <w:rPr>
                <w:rFonts w:ascii="Times New Roman" w:eastAsia="Times New Roman" w:hAnsi="Times New Roman" w:cs="Times New Roman"/>
                <w:b/>
                <w:bCs/>
                <w:caps/>
                <w:kern w:val="36"/>
                <w:sz w:val="24"/>
                <w:szCs w:val="24"/>
                <w:lang w:eastAsia="ru-RU"/>
              </w:rPr>
            </w:pPr>
            <w:r w:rsidRPr="000206B2">
              <w:rPr>
                <w:rFonts w:ascii="Times New Roman" w:eastAsia="Times New Roman" w:hAnsi="Times New Roman" w:cs="Times New Roman"/>
                <w:b/>
                <w:bCs/>
                <w:caps/>
                <w:kern w:val="36"/>
                <w:sz w:val="24"/>
                <w:szCs w:val="24"/>
                <w:lang w:eastAsia="ru-RU"/>
              </w:rPr>
              <w:t>1. ПАСПОРТ рабочей   ПРОГРАММЫ УЧЕБНОЙ ДИСЦИПЛИНЫ</w:t>
            </w:r>
          </w:p>
          <w:p w:rsidR="000206B2" w:rsidRPr="000206B2" w:rsidRDefault="000206B2" w:rsidP="000206B2">
            <w:pPr>
              <w:spacing w:after="0" w:line="240" w:lineRule="auto"/>
              <w:rPr>
                <w:rFonts w:ascii="Times New Roman" w:eastAsia="Times New Roman" w:hAnsi="Times New Roman" w:cs="Times New Roman"/>
                <w:b/>
                <w:sz w:val="24"/>
                <w:szCs w:val="24"/>
                <w:lang w:eastAsia="ru-RU"/>
              </w:rPr>
            </w:pPr>
          </w:p>
        </w:tc>
        <w:tc>
          <w:tcPr>
            <w:tcW w:w="865" w:type="dxa"/>
            <w:shd w:val="clear" w:color="auto" w:fill="auto"/>
          </w:tcPr>
          <w:p w:rsidR="000206B2" w:rsidRPr="000206B2" w:rsidRDefault="000206B2" w:rsidP="000206B2">
            <w:pPr>
              <w:spacing w:after="0" w:line="240" w:lineRule="auto"/>
              <w:rPr>
                <w:rFonts w:ascii="Times New Roman" w:eastAsia="Times New Roman" w:hAnsi="Times New Roman" w:cs="Times New Roman"/>
                <w:b/>
                <w:sz w:val="24"/>
                <w:szCs w:val="24"/>
                <w:lang w:eastAsia="ru-RU"/>
              </w:rPr>
            </w:pPr>
          </w:p>
          <w:p w:rsidR="000206B2" w:rsidRPr="000206B2" w:rsidRDefault="000206B2" w:rsidP="000206B2">
            <w:pPr>
              <w:spacing w:after="0" w:line="240" w:lineRule="auto"/>
              <w:rPr>
                <w:rFonts w:ascii="Times New Roman" w:eastAsia="Times New Roman" w:hAnsi="Times New Roman" w:cs="Times New Roman"/>
                <w:b/>
                <w:sz w:val="24"/>
                <w:szCs w:val="24"/>
                <w:lang w:eastAsia="ru-RU"/>
              </w:rPr>
            </w:pPr>
          </w:p>
          <w:p w:rsidR="000206B2" w:rsidRPr="000206B2" w:rsidRDefault="000206B2" w:rsidP="000206B2">
            <w:pPr>
              <w:spacing w:after="0" w:line="240" w:lineRule="auto"/>
              <w:rPr>
                <w:rFonts w:ascii="Times New Roman" w:eastAsia="Times New Roman" w:hAnsi="Times New Roman" w:cs="Times New Roman"/>
                <w:b/>
                <w:sz w:val="24"/>
                <w:szCs w:val="24"/>
                <w:lang w:eastAsia="ru-RU"/>
              </w:rPr>
            </w:pPr>
          </w:p>
        </w:tc>
        <w:tc>
          <w:tcPr>
            <w:tcW w:w="236" w:type="dxa"/>
            <w:shd w:val="clear" w:color="auto" w:fill="auto"/>
          </w:tcPr>
          <w:p w:rsidR="000206B2" w:rsidRPr="000206B2" w:rsidRDefault="000206B2" w:rsidP="000206B2">
            <w:pPr>
              <w:spacing w:after="0" w:line="360" w:lineRule="auto"/>
              <w:jc w:val="center"/>
              <w:rPr>
                <w:rFonts w:ascii="Times New Roman" w:eastAsia="Times New Roman" w:hAnsi="Times New Roman" w:cs="Times New Roman"/>
                <w:b/>
                <w:sz w:val="24"/>
                <w:szCs w:val="24"/>
                <w:lang w:eastAsia="ru-RU"/>
              </w:rPr>
            </w:pPr>
          </w:p>
        </w:tc>
      </w:tr>
      <w:tr w:rsidR="000206B2" w:rsidRPr="000206B2" w:rsidTr="0073010E">
        <w:trPr>
          <w:trHeight w:val="861"/>
        </w:trPr>
        <w:tc>
          <w:tcPr>
            <w:tcW w:w="8457" w:type="dxa"/>
            <w:shd w:val="clear" w:color="auto" w:fill="auto"/>
          </w:tcPr>
          <w:p w:rsidR="000206B2" w:rsidRPr="000206B2" w:rsidRDefault="000206B2" w:rsidP="000206B2">
            <w:pPr>
              <w:keepNext/>
              <w:autoSpaceDE w:val="0"/>
              <w:autoSpaceDN w:val="0"/>
              <w:spacing w:after="0" w:line="240" w:lineRule="auto"/>
              <w:outlineLvl w:val="0"/>
              <w:rPr>
                <w:rFonts w:ascii="Times New Roman" w:eastAsia="Times New Roman" w:hAnsi="Times New Roman" w:cs="Times New Roman"/>
                <w:b/>
                <w:bCs/>
                <w:caps/>
                <w:kern w:val="36"/>
                <w:sz w:val="24"/>
                <w:szCs w:val="24"/>
                <w:lang w:eastAsia="ru-RU"/>
              </w:rPr>
            </w:pPr>
            <w:r w:rsidRPr="000206B2">
              <w:rPr>
                <w:rFonts w:ascii="Times New Roman" w:eastAsia="Times New Roman" w:hAnsi="Times New Roman" w:cs="Times New Roman"/>
                <w:b/>
                <w:bCs/>
                <w:caps/>
                <w:kern w:val="36"/>
                <w:sz w:val="24"/>
                <w:szCs w:val="24"/>
                <w:lang w:eastAsia="ru-RU"/>
              </w:rPr>
              <w:t>2. СТРУКТУРА и содержание УЧЕБНОЙ ДИСЦИПЛИНЫ</w:t>
            </w:r>
          </w:p>
          <w:p w:rsidR="000206B2" w:rsidRPr="000206B2" w:rsidRDefault="000206B2" w:rsidP="000206B2">
            <w:pPr>
              <w:spacing w:after="0" w:line="240" w:lineRule="auto"/>
              <w:outlineLvl w:val="0"/>
              <w:rPr>
                <w:rFonts w:ascii="Times New Roman" w:eastAsia="Times New Roman" w:hAnsi="Times New Roman" w:cs="Times New Roman"/>
                <w:b/>
                <w:bCs/>
                <w:caps/>
                <w:kern w:val="36"/>
                <w:sz w:val="24"/>
                <w:szCs w:val="24"/>
                <w:lang w:eastAsia="ru-RU"/>
              </w:rPr>
            </w:pPr>
          </w:p>
        </w:tc>
        <w:tc>
          <w:tcPr>
            <w:tcW w:w="865" w:type="dxa"/>
            <w:shd w:val="clear" w:color="auto" w:fill="auto"/>
          </w:tcPr>
          <w:p w:rsidR="000206B2" w:rsidRPr="000206B2" w:rsidRDefault="000206B2" w:rsidP="000206B2">
            <w:pPr>
              <w:spacing w:after="0" w:line="240" w:lineRule="auto"/>
              <w:rPr>
                <w:rFonts w:ascii="Times New Roman" w:eastAsia="Times New Roman" w:hAnsi="Times New Roman" w:cs="Times New Roman"/>
                <w:b/>
                <w:bCs/>
                <w:caps/>
                <w:kern w:val="36"/>
                <w:sz w:val="24"/>
                <w:szCs w:val="24"/>
                <w:lang w:eastAsia="ru-RU"/>
              </w:rPr>
            </w:pPr>
          </w:p>
          <w:p w:rsidR="000206B2" w:rsidRPr="000206B2" w:rsidRDefault="000206B2" w:rsidP="000206B2">
            <w:pPr>
              <w:spacing w:after="0" w:line="240" w:lineRule="auto"/>
              <w:outlineLvl w:val="0"/>
              <w:rPr>
                <w:rFonts w:ascii="Times New Roman" w:eastAsia="Times New Roman" w:hAnsi="Times New Roman" w:cs="Times New Roman"/>
                <w:b/>
                <w:bCs/>
                <w:caps/>
                <w:kern w:val="36"/>
                <w:sz w:val="24"/>
                <w:szCs w:val="24"/>
                <w:lang w:eastAsia="ru-RU"/>
              </w:rPr>
            </w:pPr>
          </w:p>
        </w:tc>
        <w:tc>
          <w:tcPr>
            <w:tcW w:w="236" w:type="dxa"/>
            <w:shd w:val="clear" w:color="auto" w:fill="auto"/>
          </w:tcPr>
          <w:p w:rsidR="000206B2" w:rsidRPr="000206B2" w:rsidRDefault="000206B2" w:rsidP="000206B2">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p>
        </w:tc>
      </w:tr>
      <w:tr w:rsidR="000206B2" w:rsidRPr="000206B2" w:rsidTr="0073010E">
        <w:trPr>
          <w:trHeight w:val="686"/>
        </w:trPr>
        <w:tc>
          <w:tcPr>
            <w:tcW w:w="8457" w:type="dxa"/>
            <w:shd w:val="clear" w:color="auto" w:fill="auto"/>
          </w:tcPr>
          <w:p w:rsidR="000206B2" w:rsidRPr="000206B2" w:rsidRDefault="000206B2" w:rsidP="000206B2">
            <w:pPr>
              <w:keepNext/>
              <w:autoSpaceDE w:val="0"/>
              <w:autoSpaceDN w:val="0"/>
              <w:spacing w:after="0" w:line="240" w:lineRule="auto"/>
              <w:outlineLvl w:val="0"/>
              <w:rPr>
                <w:rFonts w:ascii="Times New Roman" w:eastAsia="Times New Roman" w:hAnsi="Times New Roman" w:cs="Times New Roman"/>
                <w:b/>
                <w:bCs/>
                <w:caps/>
                <w:kern w:val="36"/>
                <w:sz w:val="24"/>
                <w:szCs w:val="24"/>
                <w:lang w:eastAsia="ru-RU"/>
              </w:rPr>
            </w:pPr>
            <w:r w:rsidRPr="000206B2">
              <w:rPr>
                <w:rFonts w:ascii="Times New Roman" w:eastAsia="Times New Roman" w:hAnsi="Times New Roman" w:cs="Times New Roman"/>
                <w:b/>
                <w:bCs/>
                <w:caps/>
                <w:kern w:val="36"/>
                <w:sz w:val="24"/>
                <w:szCs w:val="24"/>
                <w:lang w:eastAsia="ru-RU"/>
              </w:rPr>
              <w:t>3. условия реализации  учебной дисциплины</w:t>
            </w:r>
          </w:p>
          <w:p w:rsidR="000206B2" w:rsidRPr="000206B2" w:rsidRDefault="000206B2" w:rsidP="000206B2">
            <w:pPr>
              <w:spacing w:after="0" w:line="240" w:lineRule="auto"/>
              <w:outlineLvl w:val="0"/>
              <w:rPr>
                <w:rFonts w:ascii="Times New Roman" w:eastAsia="Times New Roman" w:hAnsi="Times New Roman" w:cs="Times New Roman"/>
                <w:b/>
                <w:bCs/>
                <w:caps/>
                <w:kern w:val="36"/>
                <w:sz w:val="24"/>
                <w:szCs w:val="24"/>
                <w:lang w:eastAsia="ru-RU"/>
              </w:rPr>
            </w:pPr>
          </w:p>
        </w:tc>
        <w:tc>
          <w:tcPr>
            <w:tcW w:w="865" w:type="dxa"/>
            <w:shd w:val="clear" w:color="auto" w:fill="auto"/>
          </w:tcPr>
          <w:p w:rsidR="000206B2" w:rsidRPr="000206B2" w:rsidRDefault="000206B2" w:rsidP="000206B2">
            <w:pPr>
              <w:spacing w:after="0" w:line="240" w:lineRule="auto"/>
              <w:rPr>
                <w:rFonts w:ascii="Times New Roman" w:eastAsia="Times New Roman" w:hAnsi="Times New Roman" w:cs="Times New Roman"/>
                <w:b/>
                <w:bCs/>
                <w:caps/>
                <w:kern w:val="36"/>
                <w:sz w:val="24"/>
                <w:szCs w:val="24"/>
                <w:lang w:eastAsia="ru-RU"/>
              </w:rPr>
            </w:pPr>
          </w:p>
          <w:p w:rsidR="000206B2" w:rsidRPr="000206B2" w:rsidRDefault="000206B2" w:rsidP="000206B2">
            <w:pPr>
              <w:spacing w:after="0" w:line="240" w:lineRule="auto"/>
              <w:outlineLvl w:val="0"/>
              <w:rPr>
                <w:rFonts w:ascii="Times New Roman" w:eastAsia="Times New Roman" w:hAnsi="Times New Roman" w:cs="Times New Roman"/>
                <w:b/>
                <w:bCs/>
                <w:caps/>
                <w:kern w:val="36"/>
                <w:sz w:val="24"/>
                <w:szCs w:val="24"/>
                <w:lang w:eastAsia="ru-RU"/>
              </w:rPr>
            </w:pPr>
          </w:p>
        </w:tc>
        <w:tc>
          <w:tcPr>
            <w:tcW w:w="236" w:type="dxa"/>
            <w:shd w:val="clear" w:color="auto" w:fill="auto"/>
          </w:tcPr>
          <w:p w:rsidR="000206B2" w:rsidRPr="000206B2" w:rsidRDefault="000206B2" w:rsidP="000206B2">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p>
        </w:tc>
      </w:tr>
      <w:tr w:rsidR="000206B2" w:rsidRPr="000206B2" w:rsidTr="0073010E">
        <w:trPr>
          <w:trHeight w:val="845"/>
        </w:trPr>
        <w:tc>
          <w:tcPr>
            <w:tcW w:w="8457" w:type="dxa"/>
            <w:shd w:val="clear" w:color="auto" w:fill="auto"/>
          </w:tcPr>
          <w:p w:rsidR="000206B2" w:rsidRPr="000206B2" w:rsidRDefault="000206B2" w:rsidP="000206B2">
            <w:pPr>
              <w:keepNext/>
              <w:autoSpaceDE w:val="0"/>
              <w:autoSpaceDN w:val="0"/>
              <w:spacing w:after="0" w:line="240" w:lineRule="auto"/>
              <w:outlineLvl w:val="0"/>
              <w:rPr>
                <w:rFonts w:ascii="Times New Roman" w:eastAsia="Times New Roman" w:hAnsi="Times New Roman" w:cs="Times New Roman"/>
                <w:b/>
                <w:bCs/>
                <w:caps/>
                <w:kern w:val="36"/>
                <w:sz w:val="24"/>
                <w:szCs w:val="24"/>
                <w:lang w:eastAsia="ru-RU"/>
              </w:rPr>
            </w:pPr>
            <w:r w:rsidRPr="000206B2">
              <w:rPr>
                <w:rFonts w:ascii="Times New Roman" w:eastAsia="Times New Roman" w:hAnsi="Times New Roman" w:cs="Times New Roman"/>
                <w:b/>
                <w:bCs/>
                <w:caps/>
                <w:kern w:val="36"/>
                <w:sz w:val="24"/>
                <w:szCs w:val="24"/>
                <w:lang w:eastAsia="ru-RU"/>
              </w:rPr>
              <w:t>4. Контроль и оценка результатов Освоения учебной дисциплины</w:t>
            </w:r>
          </w:p>
          <w:p w:rsidR="000206B2" w:rsidRPr="000206B2" w:rsidRDefault="000206B2" w:rsidP="000206B2">
            <w:pPr>
              <w:spacing w:after="0" w:line="240" w:lineRule="auto"/>
              <w:outlineLvl w:val="0"/>
              <w:rPr>
                <w:rFonts w:ascii="Times New Roman" w:eastAsia="Times New Roman" w:hAnsi="Times New Roman" w:cs="Times New Roman"/>
                <w:b/>
                <w:bCs/>
                <w:caps/>
                <w:kern w:val="36"/>
                <w:sz w:val="24"/>
                <w:szCs w:val="24"/>
                <w:lang w:eastAsia="ru-RU"/>
              </w:rPr>
            </w:pPr>
          </w:p>
        </w:tc>
        <w:tc>
          <w:tcPr>
            <w:tcW w:w="865" w:type="dxa"/>
            <w:shd w:val="clear" w:color="auto" w:fill="auto"/>
          </w:tcPr>
          <w:p w:rsidR="000206B2" w:rsidRPr="000206B2" w:rsidRDefault="000206B2" w:rsidP="000206B2">
            <w:pPr>
              <w:spacing w:after="0" w:line="240" w:lineRule="auto"/>
              <w:rPr>
                <w:rFonts w:ascii="Times New Roman" w:eastAsia="Times New Roman" w:hAnsi="Times New Roman" w:cs="Times New Roman"/>
                <w:b/>
                <w:bCs/>
                <w:caps/>
                <w:kern w:val="36"/>
                <w:sz w:val="24"/>
                <w:szCs w:val="24"/>
                <w:lang w:eastAsia="ru-RU"/>
              </w:rPr>
            </w:pPr>
          </w:p>
          <w:p w:rsidR="000206B2" w:rsidRPr="000206B2" w:rsidRDefault="000206B2" w:rsidP="000206B2">
            <w:pPr>
              <w:spacing w:after="0" w:line="240" w:lineRule="auto"/>
              <w:rPr>
                <w:rFonts w:ascii="Times New Roman" w:eastAsia="Times New Roman" w:hAnsi="Times New Roman" w:cs="Times New Roman"/>
                <w:b/>
                <w:bCs/>
                <w:caps/>
                <w:kern w:val="36"/>
                <w:sz w:val="24"/>
                <w:szCs w:val="24"/>
                <w:lang w:eastAsia="ru-RU"/>
              </w:rPr>
            </w:pPr>
          </w:p>
          <w:p w:rsidR="000206B2" w:rsidRPr="000206B2" w:rsidRDefault="000206B2" w:rsidP="000206B2">
            <w:pPr>
              <w:spacing w:after="0" w:line="240" w:lineRule="auto"/>
              <w:outlineLvl w:val="0"/>
              <w:rPr>
                <w:rFonts w:ascii="Times New Roman" w:eastAsia="Times New Roman" w:hAnsi="Times New Roman" w:cs="Times New Roman"/>
                <w:b/>
                <w:bCs/>
                <w:caps/>
                <w:kern w:val="36"/>
                <w:sz w:val="24"/>
                <w:szCs w:val="24"/>
                <w:lang w:eastAsia="ru-RU"/>
              </w:rPr>
            </w:pPr>
          </w:p>
        </w:tc>
        <w:tc>
          <w:tcPr>
            <w:tcW w:w="236" w:type="dxa"/>
            <w:shd w:val="clear" w:color="auto" w:fill="auto"/>
          </w:tcPr>
          <w:p w:rsidR="000206B2" w:rsidRPr="000206B2" w:rsidRDefault="000206B2" w:rsidP="000206B2">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p>
        </w:tc>
      </w:tr>
    </w:tbl>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0206B2" w:rsidRPr="000206B2" w:rsidRDefault="000206B2" w:rsidP="00020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0206B2">
        <w:rPr>
          <w:rFonts w:ascii="Times New Roman" w:eastAsia="Times New Roman" w:hAnsi="Times New Roman" w:cs="Times New Roman"/>
          <w:b/>
          <w:caps/>
          <w:sz w:val="28"/>
          <w:szCs w:val="28"/>
          <w:u w:val="single"/>
          <w:lang w:eastAsia="ru-RU"/>
        </w:rPr>
        <w:br w:type="page"/>
      </w:r>
      <w:r w:rsidRPr="000206B2">
        <w:rPr>
          <w:rFonts w:ascii="Times New Roman" w:eastAsia="Times New Roman" w:hAnsi="Times New Roman" w:cs="Times New Roman"/>
          <w:b/>
          <w:caps/>
          <w:sz w:val="24"/>
          <w:szCs w:val="24"/>
          <w:lang w:eastAsia="ru-RU"/>
        </w:rPr>
        <w:t>1. паспорт ПРИМЕРНОЙ ПРОГРАММЫ УЧЕБНОЙ ДИСЦИПЛИНЫ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lang w:eastAsia="ru-RU"/>
        </w:rPr>
      </w:pPr>
      <w:r w:rsidRPr="000206B2">
        <w:rPr>
          <w:rFonts w:ascii="Times New Roman" w:eastAsia="Times New Roman" w:hAnsi="Times New Roman" w:cs="Times New Roman"/>
          <w:b/>
          <w:sz w:val="24"/>
          <w:szCs w:val="24"/>
          <w:lang w:eastAsia="ru-RU"/>
        </w:rPr>
        <w:t>БЕЗОПАСНОСТЬ ЖИЗНЕДЕЯТЕЛЬНОСТИ</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0206B2">
        <w:rPr>
          <w:rFonts w:ascii="Times New Roman" w:eastAsia="Times New Roman" w:hAnsi="Times New Roman" w:cs="Times New Roman"/>
          <w:b/>
          <w:sz w:val="24"/>
          <w:szCs w:val="24"/>
          <w:lang w:eastAsia="ru-RU"/>
        </w:rPr>
        <w:t>1.1. Область применения примерной программы</w:t>
      </w:r>
    </w:p>
    <w:p w:rsidR="000206B2" w:rsidRPr="000206B2" w:rsidRDefault="000206B2" w:rsidP="000206B2">
      <w:pPr>
        <w:autoSpaceDE w:val="0"/>
        <w:autoSpaceDN w:val="0"/>
        <w:adjustRightInd w:val="0"/>
        <w:spacing w:after="0" w:line="240" w:lineRule="auto"/>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СПО 35.01.13  Тракторист-машинист сельскохозяйственного производства, </w:t>
      </w:r>
      <w:r w:rsidRPr="000206B2">
        <w:rPr>
          <w:rFonts w:ascii="Times New Roman" w:eastAsia="Times New Roman" w:hAnsi="Times New Roman" w:cs="Times New Roman"/>
          <w:bCs/>
          <w:sz w:val="24"/>
          <w:szCs w:val="24"/>
          <w:lang w:eastAsia="ru-RU"/>
        </w:rPr>
        <w:t xml:space="preserve">утвержденного </w:t>
      </w:r>
      <w:hyperlink w:anchor="sub_0" w:history="1">
        <w:r w:rsidRPr="000206B2">
          <w:rPr>
            <w:rFonts w:ascii="Times New Roman" w:eastAsia="Times New Roman" w:hAnsi="Times New Roman" w:cs="Times New Roman"/>
            <w:sz w:val="24"/>
            <w:szCs w:val="24"/>
            <w:lang w:eastAsia="ru-RU"/>
          </w:rPr>
          <w:t>приказом</w:t>
        </w:r>
      </w:hyperlink>
      <w:r w:rsidRPr="000206B2">
        <w:rPr>
          <w:rFonts w:ascii="Times New Roman" w:eastAsia="Times New Roman" w:hAnsi="Times New Roman" w:cs="Times New Roman"/>
          <w:bCs/>
          <w:sz w:val="24"/>
          <w:szCs w:val="24"/>
          <w:lang w:eastAsia="ru-RU"/>
        </w:rPr>
        <w:t xml:space="preserve"> Министерства образования и науки РФ  02 августа  2013 г. </w:t>
      </w:r>
    </w:p>
    <w:p w:rsidR="000206B2" w:rsidRPr="000206B2" w:rsidRDefault="000206B2" w:rsidP="000206B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0206B2" w:rsidRPr="000206B2" w:rsidRDefault="000206B2" w:rsidP="000206B2">
      <w:pPr>
        <w:spacing w:after="0" w:line="240" w:lineRule="auto"/>
        <w:ind w:right="31" w:firstLine="720"/>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Рабочая программа учебной дисциплины может быть использована</w:t>
      </w:r>
      <w:r w:rsidRPr="000206B2">
        <w:rPr>
          <w:rFonts w:ascii="Times New Roman" w:eastAsia="Times New Roman" w:hAnsi="Times New Roman" w:cs="Times New Roman"/>
          <w:b/>
          <w:sz w:val="24"/>
          <w:szCs w:val="24"/>
          <w:lang w:eastAsia="ru-RU"/>
        </w:rPr>
        <w:t xml:space="preserve"> </w:t>
      </w:r>
      <w:r w:rsidRPr="000206B2">
        <w:rPr>
          <w:rFonts w:ascii="Times New Roman" w:eastAsia="Times New Roman" w:hAnsi="Times New Roman" w:cs="Times New Roman"/>
          <w:sz w:val="24"/>
          <w:szCs w:val="24"/>
          <w:lang w:eastAsia="ru-RU"/>
        </w:rPr>
        <w:t>в дополнительном профессиональном образовании (в программах повышения квалификации и переподготовки) и профессиональной подготовке по профессии рабочих: 35.01.13.</w:t>
      </w:r>
      <w:r w:rsidRPr="000206B2">
        <w:rPr>
          <w:rFonts w:ascii="Times New Roman" w:eastAsia="Times New Roman" w:hAnsi="Times New Roman" w:cs="Times New Roman"/>
          <w:b/>
          <w:sz w:val="24"/>
          <w:szCs w:val="24"/>
          <w:lang w:eastAsia="ru-RU"/>
        </w:rPr>
        <w:t xml:space="preserve"> </w:t>
      </w:r>
      <w:r w:rsidRPr="000206B2">
        <w:rPr>
          <w:rFonts w:ascii="Times New Roman" w:eastAsia="Times New Roman" w:hAnsi="Times New Roman" w:cs="Times New Roman"/>
          <w:sz w:val="24"/>
          <w:szCs w:val="24"/>
          <w:lang w:eastAsia="ru-RU"/>
        </w:rPr>
        <w:t>«Тракторист-машинист сельскохозяйственного производства».</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0206B2">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Общепрофессиональный предмет</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0206B2">
        <w:rPr>
          <w:rFonts w:ascii="Times New Roman" w:eastAsia="Times New Roman" w:hAnsi="Times New Roman" w:cs="Times New Roman"/>
          <w:b/>
          <w:sz w:val="24"/>
          <w:szCs w:val="24"/>
          <w:lang w:eastAsia="ru-RU"/>
        </w:rPr>
        <w:t>уметь:</w:t>
      </w:r>
    </w:p>
    <w:p w:rsidR="000206B2" w:rsidRPr="000206B2" w:rsidRDefault="000206B2" w:rsidP="000206B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0206B2" w:rsidRPr="000206B2" w:rsidRDefault="000206B2" w:rsidP="000206B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206B2" w:rsidRPr="000206B2" w:rsidRDefault="000206B2" w:rsidP="000206B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sz w:val="24"/>
          <w:szCs w:val="24"/>
          <w:lang w:eastAsia="ru-RU"/>
        </w:rPr>
      </w:pPr>
      <w:r w:rsidRPr="000206B2">
        <w:rPr>
          <w:rFonts w:ascii="Times New Roman" w:eastAsia="Times New Roman" w:hAnsi="Times New Roman" w:cs="Times New Roman"/>
          <w:sz w:val="24"/>
          <w:szCs w:val="24"/>
          <w:lang w:eastAsia="ru-RU"/>
        </w:rPr>
        <w:t>использовать средства индивидуальной и коллективной защиты от оружия массового поражения; применять первичные средства пожаротушения;</w:t>
      </w:r>
    </w:p>
    <w:p w:rsidR="000206B2" w:rsidRPr="000206B2" w:rsidRDefault="000206B2" w:rsidP="000206B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профессии;</w:t>
      </w:r>
    </w:p>
    <w:p w:rsidR="000206B2" w:rsidRPr="000206B2" w:rsidRDefault="000206B2" w:rsidP="000206B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0206B2" w:rsidRPr="000206B2" w:rsidRDefault="000206B2" w:rsidP="000206B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0206B2" w:rsidRPr="000206B2" w:rsidRDefault="000206B2" w:rsidP="000206B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 xml:space="preserve">оказывать первую помощь пострадавшим; </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0206B2">
        <w:rPr>
          <w:rFonts w:ascii="Times New Roman" w:eastAsia="Times New Roman" w:hAnsi="Times New Roman" w:cs="Times New Roman"/>
          <w:b/>
          <w:sz w:val="24"/>
          <w:szCs w:val="24"/>
          <w:lang w:eastAsia="ru-RU"/>
        </w:rPr>
        <w:t xml:space="preserve"> знать:</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основы военной службы и обороны государства;</w:t>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задачи и основные мероприятия гражданской обороны;</w:t>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способы защиты населения от оружия массового поражения;</w:t>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360"/>
        <w:jc w:val="both"/>
        <w:rPr>
          <w:rFonts w:ascii="Times New Roman" w:eastAsia="Times New Roman" w:hAnsi="Times New Roman" w:cs="Times New Roman"/>
          <w:sz w:val="24"/>
          <w:szCs w:val="24"/>
          <w:lang w:eastAsia="ru-RU"/>
        </w:rPr>
      </w:pP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поступления на нее в добровольном порядке;</w:t>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r w:rsidRPr="000206B2">
        <w:rPr>
          <w:rFonts w:ascii="Times New Roman" w:eastAsia="Times New Roman" w:hAnsi="Times New Roman" w:cs="Times New Roman"/>
          <w:b/>
          <w:sz w:val="24"/>
          <w:szCs w:val="24"/>
          <w:lang w:eastAsia="ru-RU"/>
        </w:rPr>
        <w:tab/>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0206B2" w:rsidRPr="000206B2" w:rsidRDefault="000206B2" w:rsidP="000206B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порядок и правила оказания первой помощи пострадавшим.</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b/>
          <w:sz w:val="24"/>
          <w:szCs w:val="24"/>
          <w:lang w:eastAsia="ru-RU"/>
        </w:rPr>
        <w:t>1.4. Количество часов на освоение программы учебной дисциплины: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максимальной учебной нагрузки обучающегося 46 часов, в том числе:</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обязательной аудиторной учебной нагрузки обучающегося  32  часа;</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самостоятельной работы обучающегося 14 часов.</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12348" w:rsidRDefault="00912348"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206B2">
        <w:rPr>
          <w:rFonts w:ascii="Times New Roman" w:eastAsia="Times New Roman" w:hAnsi="Times New Roman" w:cs="Times New Roman"/>
          <w:b/>
          <w:sz w:val="24"/>
          <w:szCs w:val="24"/>
          <w:lang w:eastAsia="ru-RU"/>
        </w:rPr>
        <w:t>2. СТРУКТУРА И  СОДЕРЖАНИЕ УЧЕБНОЙ ДИСЦИПЛИНЫ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0206B2">
        <w:rPr>
          <w:rFonts w:ascii="Times New Roman" w:eastAsia="Times New Roman" w:hAnsi="Times New Roman" w:cs="Times New Roman"/>
          <w:b/>
          <w:sz w:val="24"/>
          <w:szCs w:val="24"/>
          <w:lang w:eastAsia="ru-RU"/>
        </w:rPr>
        <w:t>2.1. Объем учебной дисциплины и виды учебной работы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4"/>
        <w:gridCol w:w="1800"/>
      </w:tblGrid>
      <w:tr w:rsidR="000206B2" w:rsidRPr="000206B2" w:rsidTr="0073010E">
        <w:trPr>
          <w:trHeight w:val="460"/>
        </w:trPr>
        <w:tc>
          <w:tcPr>
            <w:tcW w:w="7904"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Вид учебной работы</w:t>
            </w:r>
          </w:p>
        </w:tc>
        <w:tc>
          <w:tcPr>
            <w:tcW w:w="1800"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Объем часов</w:t>
            </w:r>
          </w:p>
        </w:tc>
      </w:tr>
      <w:tr w:rsidR="000206B2" w:rsidRPr="000206B2" w:rsidTr="0073010E">
        <w:trPr>
          <w:trHeight w:val="285"/>
        </w:trPr>
        <w:tc>
          <w:tcPr>
            <w:tcW w:w="7904"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Максимальная учебная нагрузка (всего)</w:t>
            </w:r>
          </w:p>
        </w:tc>
        <w:tc>
          <w:tcPr>
            <w:tcW w:w="1800" w:type="dxa"/>
          </w:tcPr>
          <w:p w:rsidR="000206B2" w:rsidRPr="000206B2" w:rsidRDefault="000206B2" w:rsidP="000206B2">
            <w:pPr>
              <w:spacing w:after="0" w:line="240" w:lineRule="auto"/>
              <w:jc w:val="center"/>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46</w:t>
            </w:r>
          </w:p>
        </w:tc>
      </w:tr>
      <w:tr w:rsidR="000206B2" w:rsidRPr="000206B2" w:rsidTr="0073010E">
        <w:tc>
          <w:tcPr>
            <w:tcW w:w="7904"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 xml:space="preserve">Обязательная аудиторная учебная нагрузка (всего) </w:t>
            </w:r>
          </w:p>
        </w:tc>
        <w:tc>
          <w:tcPr>
            <w:tcW w:w="1800" w:type="dxa"/>
          </w:tcPr>
          <w:p w:rsidR="000206B2" w:rsidRPr="000206B2" w:rsidRDefault="000206B2" w:rsidP="000206B2">
            <w:pPr>
              <w:spacing w:after="0" w:line="240" w:lineRule="auto"/>
              <w:jc w:val="center"/>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32</w:t>
            </w:r>
          </w:p>
        </w:tc>
      </w:tr>
      <w:tr w:rsidR="000206B2" w:rsidRPr="000206B2" w:rsidTr="0073010E">
        <w:tc>
          <w:tcPr>
            <w:tcW w:w="7904"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в том числе:</w:t>
            </w:r>
          </w:p>
        </w:tc>
        <w:tc>
          <w:tcPr>
            <w:tcW w:w="1800" w:type="dxa"/>
          </w:tcPr>
          <w:p w:rsidR="000206B2" w:rsidRPr="000206B2" w:rsidRDefault="000206B2" w:rsidP="000206B2">
            <w:pPr>
              <w:spacing w:after="0" w:line="240" w:lineRule="auto"/>
              <w:jc w:val="center"/>
              <w:rPr>
                <w:rFonts w:ascii="Times New Roman" w:eastAsia="Times New Roman" w:hAnsi="Times New Roman" w:cs="Times New Roman"/>
                <w:sz w:val="28"/>
                <w:szCs w:val="28"/>
                <w:lang w:eastAsia="ru-RU"/>
              </w:rPr>
            </w:pPr>
          </w:p>
        </w:tc>
      </w:tr>
      <w:tr w:rsidR="000206B2" w:rsidRPr="000206B2" w:rsidTr="0073010E">
        <w:tc>
          <w:tcPr>
            <w:tcW w:w="7904"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практические занятия</w:t>
            </w:r>
          </w:p>
        </w:tc>
        <w:tc>
          <w:tcPr>
            <w:tcW w:w="1800" w:type="dxa"/>
          </w:tcPr>
          <w:p w:rsidR="000206B2" w:rsidRPr="000206B2" w:rsidRDefault="000206B2" w:rsidP="000206B2">
            <w:pPr>
              <w:spacing w:after="0" w:line="240" w:lineRule="auto"/>
              <w:jc w:val="center"/>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10</w:t>
            </w:r>
          </w:p>
        </w:tc>
      </w:tr>
      <w:tr w:rsidR="000206B2" w:rsidRPr="000206B2" w:rsidTr="0073010E">
        <w:tc>
          <w:tcPr>
            <w:tcW w:w="7904"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Самостоятельная работа обучающегося (всего)</w:t>
            </w:r>
          </w:p>
        </w:tc>
        <w:tc>
          <w:tcPr>
            <w:tcW w:w="1800" w:type="dxa"/>
          </w:tcPr>
          <w:p w:rsidR="000206B2" w:rsidRPr="000206B2" w:rsidRDefault="000206B2" w:rsidP="000206B2">
            <w:pPr>
              <w:spacing w:after="0" w:line="240" w:lineRule="auto"/>
              <w:jc w:val="center"/>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14</w:t>
            </w:r>
          </w:p>
        </w:tc>
      </w:tr>
      <w:tr w:rsidR="000206B2" w:rsidRPr="000206B2" w:rsidTr="0073010E">
        <w:tc>
          <w:tcPr>
            <w:tcW w:w="7906" w:type="dxa"/>
          </w:tcPr>
          <w:p w:rsidR="000206B2" w:rsidRPr="000206B2" w:rsidRDefault="000206B2" w:rsidP="000206B2">
            <w:pPr>
              <w:spacing w:after="0" w:line="240" w:lineRule="auto"/>
              <w:rPr>
                <w:rFonts w:ascii="Times New Roman" w:eastAsia="Times New Roman" w:hAnsi="Times New Roman" w:cs="Times New Roman"/>
                <w:sz w:val="28"/>
                <w:szCs w:val="28"/>
                <w:lang w:eastAsia="ru-RU"/>
              </w:rPr>
            </w:pPr>
            <w:r w:rsidRPr="000206B2">
              <w:rPr>
                <w:rFonts w:ascii="Times New Roman" w:eastAsia="Times New Roman" w:hAnsi="Times New Roman" w:cs="Times New Roman"/>
                <w:sz w:val="28"/>
                <w:szCs w:val="28"/>
                <w:lang w:eastAsia="ru-RU"/>
              </w:rPr>
              <w:t xml:space="preserve">Промежуточная  аттестация в форме дифференцированного зачета </w:t>
            </w:r>
          </w:p>
        </w:tc>
        <w:tc>
          <w:tcPr>
            <w:tcW w:w="1798" w:type="dxa"/>
          </w:tcPr>
          <w:p w:rsidR="000206B2" w:rsidRPr="000206B2" w:rsidRDefault="000206B2" w:rsidP="000206B2">
            <w:pPr>
              <w:spacing w:after="0" w:line="240" w:lineRule="auto"/>
              <w:jc w:val="center"/>
              <w:rPr>
                <w:rFonts w:ascii="Times New Roman" w:eastAsia="Times New Roman" w:hAnsi="Times New Roman" w:cs="Times New Roman"/>
                <w:sz w:val="28"/>
                <w:szCs w:val="28"/>
                <w:lang w:eastAsia="ru-RU"/>
              </w:rPr>
            </w:pPr>
          </w:p>
        </w:tc>
      </w:tr>
    </w:tbl>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0206B2" w:rsidRPr="000206B2" w:rsidSect="00F37333">
          <w:footerReference w:type="even" r:id="rId9"/>
          <w:footerReference w:type="default" r:id="rId10"/>
          <w:pgSz w:w="11906" w:h="16838"/>
          <w:pgMar w:top="1134" w:right="1134" w:bottom="1134" w:left="1134" w:header="709" w:footer="709" w:gutter="0"/>
          <w:cols w:space="720"/>
          <w:titlePg/>
        </w:sectPr>
      </w:pP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284"/>
        <w:jc w:val="center"/>
        <w:outlineLvl w:val="0"/>
        <w:rPr>
          <w:rFonts w:ascii="Times New Roman" w:eastAsia="Times New Roman" w:hAnsi="Times New Roman" w:cs="Times New Roman"/>
          <w:b/>
          <w:bCs/>
          <w:caps/>
          <w:kern w:val="36"/>
          <w:sz w:val="28"/>
          <w:szCs w:val="28"/>
          <w:lang w:eastAsia="ru-RU"/>
        </w:rPr>
      </w:pPr>
      <w:r w:rsidRPr="00912348">
        <w:rPr>
          <w:rFonts w:ascii="Times New Roman" w:eastAsia="Times New Roman" w:hAnsi="Times New Roman" w:cs="Times New Roman"/>
          <w:b/>
          <w:bCs/>
          <w:kern w:val="36"/>
          <w:sz w:val="28"/>
          <w:szCs w:val="28"/>
          <w:lang w:eastAsia="ru-RU"/>
        </w:rPr>
        <w:t>2.2. Тематический план и содержание учебной дисциплины</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284"/>
        <w:jc w:val="center"/>
        <w:outlineLvl w:val="0"/>
        <w:rPr>
          <w:rFonts w:ascii="Times New Roman" w:eastAsia="Times New Roman" w:hAnsi="Times New Roman" w:cs="Times New Roman"/>
          <w:b/>
          <w:bCs/>
          <w:kern w:val="36"/>
          <w:sz w:val="24"/>
          <w:szCs w:val="24"/>
          <w:lang w:eastAsia="ru-RU"/>
        </w:rPr>
      </w:pPr>
      <w:r w:rsidRPr="00912348">
        <w:rPr>
          <w:rFonts w:ascii="Times New Roman" w:eastAsia="Times New Roman" w:hAnsi="Times New Roman" w:cs="Times New Roman"/>
          <w:b/>
          <w:bCs/>
          <w:caps/>
          <w:kern w:val="36"/>
          <w:sz w:val="24"/>
          <w:szCs w:val="24"/>
          <w:lang w:eastAsia="ru-RU"/>
        </w:rPr>
        <w:t>ОП.05 «Безопасность жизнедеятельности»</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0"/>
          <w:szCs w:val="20"/>
          <w:lang w:eastAsia="ru-RU"/>
        </w:rPr>
      </w:pPr>
      <w:r w:rsidRPr="00912348">
        <w:rPr>
          <w:rFonts w:ascii="Times New Roman" w:eastAsia="Times New Roman" w:hAnsi="Times New Roman" w:cs="Times New Roman"/>
          <w:bCs/>
          <w:i/>
          <w:sz w:val="20"/>
          <w:szCs w:val="20"/>
          <w:lang w:eastAsia="ru-RU"/>
        </w:rPr>
        <w:tab/>
      </w:r>
      <w:r w:rsidRPr="00912348">
        <w:rPr>
          <w:rFonts w:ascii="Times New Roman" w:eastAsia="Times New Roman" w:hAnsi="Times New Roman" w:cs="Times New Roman"/>
          <w:bCs/>
          <w:i/>
          <w:sz w:val="20"/>
          <w:szCs w:val="20"/>
          <w:lang w:eastAsia="ru-RU"/>
        </w:rPr>
        <w:tab/>
      </w:r>
      <w:r w:rsidRPr="00912348">
        <w:rPr>
          <w:rFonts w:ascii="Times New Roman" w:eastAsia="Times New Roman" w:hAnsi="Times New Roman" w:cs="Times New Roman"/>
          <w:bCs/>
          <w:i/>
          <w:sz w:val="20"/>
          <w:szCs w:val="20"/>
          <w:lang w:eastAsia="ru-RU"/>
        </w:rPr>
        <w:tab/>
      </w:r>
    </w:p>
    <w:tbl>
      <w:tblPr>
        <w:tblStyle w:val="11"/>
        <w:tblW w:w="15228" w:type="dxa"/>
        <w:tblLook w:val="01E0" w:firstRow="1" w:lastRow="1" w:firstColumn="1" w:lastColumn="1" w:noHBand="0" w:noVBand="0"/>
      </w:tblPr>
      <w:tblGrid>
        <w:gridCol w:w="2325"/>
        <w:gridCol w:w="456"/>
        <w:gridCol w:w="9305"/>
        <w:gridCol w:w="1807"/>
        <w:gridCol w:w="1335"/>
      </w:tblGrid>
      <w:tr w:rsidR="00912348" w:rsidRPr="00912348" w:rsidTr="006F491D">
        <w:trPr>
          <w:trHeight w:val="20"/>
        </w:trPr>
        <w:tc>
          <w:tcPr>
            <w:tcW w:w="232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Наименование разделов и тем</w:t>
            </w:r>
          </w:p>
        </w:tc>
        <w:tc>
          <w:tcPr>
            <w:tcW w:w="9761" w:type="dxa"/>
            <w:gridSpan w:val="2"/>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Объем часов</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Уровень освоения</w:t>
            </w:r>
          </w:p>
        </w:tc>
      </w:tr>
      <w:tr w:rsidR="00912348" w:rsidRPr="00912348" w:rsidTr="006F491D">
        <w:trPr>
          <w:trHeight w:val="20"/>
        </w:trPr>
        <w:tc>
          <w:tcPr>
            <w:tcW w:w="2325" w:type="dxa"/>
            <w:vMerge w:val="restart"/>
            <w:shd w:val="clear" w:color="auto" w:fill="auto"/>
          </w:tcPr>
          <w:p w:rsidR="00912348" w:rsidRPr="00912348" w:rsidRDefault="00912348" w:rsidP="00912348">
            <w:pPr>
              <w:spacing w:before="100" w:beforeAutospacing="1" w:after="100" w:afterAutospacing="1"/>
            </w:pPr>
            <w:r w:rsidRPr="00912348">
              <w:rPr>
                <w:bCs/>
              </w:rPr>
              <w:t>Тема 1. Основные законодательные положения и организация охраны труда.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9761" w:type="dxa"/>
            <w:gridSpan w:val="2"/>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Содержание учебного материала</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7</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1</w:t>
            </w:r>
          </w:p>
        </w:tc>
        <w:tc>
          <w:tcPr>
            <w:tcW w:w="9305" w:type="dxa"/>
            <w:shd w:val="clear" w:color="auto" w:fill="auto"/>
          </w:tcPr>
          <w:p w:rsidR="00912348" w:rsidRPr="00912348" w:rsidRDefault="00912348" w:rsidP="00912348">
            <w:r w:rsidRPr="00912348">
              <w:t xml:space="preserve">Система стандартов безопасности труда. </w:t>
            </w:r>
          </w:p>
          <w:p w:rsidR="00912348" w:rsidRPr="00912348" w:rsidRDefault="00912348" w:rsidP="00912348">
            <w:r w:rsidRPr="00912348">
              <w:t>Основные документы, регламентирующие охрану труда. Закон Алтайского края «Об охране труда в Алтайском крае». Трудовой кодекс РФ. Термины и определения. Правовая основа экологической деятельности в РФ.</w:t>
            </w:r>
          </w:p>
        </w:tc>
        <w:tc>
          <w:tcPr>
            <w:tcW w:w="1807"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3</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193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2</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Организация охраны труда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Коллективный договор. Обязанности работника в области охраны труда. Права работников. Организация охраны труда на предприятии.</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t>Природоохранные (экологические) службы на предприятии.</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 xml:space="preserve">Рабочее время и время отдыха.  </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t xml:space="preserve">Обязанности работников в области охраны труда. Права работников. </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tcBorders>
              <w:bottom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3</w:t>
            </w: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Надзор и контроль по охране труда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Ответственность работодателей и должностных лиц за нарушение законодательных и иных нормативных актов об охране труда.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t>Государственный надзор и контроль, его инспекции. Права инспекций общественного контроля.</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tcBorders>
              <w:top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Практическая работа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Составление конспекта документов, регламентирующих охрану труда.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Нормативы рабочего времени для различных категорий рабочих</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Система контроля по охране труда</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Самостоятельная работа</w:t>
            </w:r>
          </w:p>
          <w:p w:rsidR="00912348" w:rsidRPr="00912348" w:rsidRDefault="00912348" w:rsidP="00912348">
            <w:pPr>
              <w:ind w:right="-267"/>
            </w:pPr>
            <w:r w:rsidRPr="00912348">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912348" w:rsidRPr="00912348" w:rsidRDefault="00912348" w:rsidP="00912348">
            <w:pPr>
              <w:ind w:right="-267"/>
            </w:pPr>
            <w:r w:rsidRPr="00912348">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12348" w:rsidRPr="00912348" w:rsidRDefault="00912348" w:rsidP="00912348">
            <w:pPr>
              <w:ind w:right="-267"/>
            </w:pPr>
            <w:r w:rsidRPr="00912348">
              <w:t>Внеаудиторная самостоятельная работа</w:t>
            </w:r>
          </w:p>
          <w:p w:rsidR="00912348" w:rsidRPr="00912348" w:rsidRDefault="00912348" w:rsidP="00912348">
            <w:pPr>
              <w:ind w:right="-267"/>
            </w:pPr>
            <w:r w:rsidRPr="00912348">
              <w:t>Федеральный Закон «Об основах охраны труда в РФ»</w:t>
            </w:r>
          </w:p>
          <w:p w:rsidR="00912348" w:rsidRPr="00912348" w:rsidRDefault="00912348" w:rsidP="00912348">
            <w:pPr>
              <w:ind w:right="-267"/>
            </w:pPr>
            <w:r w:rsidRPr="00912348">
              <w:t>Трудовой кодекс РФ</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0"/>
        </w:trPr>
        <w:tc>
          <w:tcPr>
            <w:tcW w:w="2325" w:type="dxa"/>
            <w:vMerge w:val="restart"/>
            <w:shd w:val="clear" w:color="auto" w:fill="auto"/>
          </w:tcPr>
          <w:p w:rsidR="00912348" w:rsidRPr="00912348" w:rsidRDefault="00912348" w:rsidP="00912348">
            <w:pPr>
              <w:spacing w:before="100" w:beforeAutospacing="1" w:afterAutospacing="1"/>
            </w:pPr>
            <w:r w:rsidRPr="00912348">
              <w:t>Тема 2. Производственный травматизм и профессиональные заболевания.</w:t>
            </w:r>
          </w:p>
        </w:tc>
        <w:tc>
          <w:tcPr>
            <w:tcW w:w="9761" w:type="dxa"/>
            <w:gridSpan w:val="2"/>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Содержание</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5</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086"/>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1</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r w:rsidRPr="00912348">
              <w:t xml:space="preserve">Причины травматизма и заболеваемости. </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2348">
              <w:t>Расследование и учет несчастных случаев на производстве. Классификация несчастных случаев на производстве. Положение о порядке расследования и учета несчастных случаев на производстве. Обязанности работодателя при расследовании несчастных случаев. Комиссия по расследованию. Порядок расследования несчастных случаев. Оформление несчастных случаев на производстве. Акт по форме Н-1.</w:t>
            </w:r>
          </w:p>
        </w:tc>
        <w:tc>
          <w:tcPr>
            <w:tcW w:w="1807"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r w:rsidRPr="00912348">
              <w:rPr>
                <w:bCs/>
              </w:rPr>
              <w:t xml:space="preserve">           </w:t>
            </w:r>
            <w:r w:rsidRPr="00912348">
              <w:t>2</w:t>
            </w:r>
          </w:p>
        </w:tc>
      </w:tr>
      <w:tr w:rsidR="00912348" w:rsidRPr="00912348" w:rsidTr="006F491D">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tcBorders>
              <w:bottom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2</w:t>
            </w:r>
          </w:p>
        </w:tc>
        <w:tc>
          <w:tcPr>
            <w:tcW w:w="9305" w:type="dxa"/>
            <w:shd w:val="clear" w:color="auto" w:fill="auto"/>
          </w:tcPr>
          <w:p w:rsidR="00912348" w:rsidRPr="00912348" w:rsidRDefault="00912348" w:rsidP="00912348">
            <w:pPr>
              <w:spacing w:before="100" w:beforeAutospacing="1" w:afterAutospacing="1"/>
            </w:pPr>
            <w:r w:rsidRPr="00912348">
              <w:t xml:space="preserve"> Мероприятия по предупреждению несчастных случаев на производстве. Организация обучения работающих безопасности труда. Инструктажи по охране труда. Вводный инструктаж. Первичный инструктаж на рабочем месте. Повторный инструктаж. Внеплановый инструктаж. Целевой инструктаж. Оформление инструктажей.</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tcBorders>
              <w:top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Практическая работа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sidRPr="00912348">
              <w:t>Примеры причин травматизма и профзаболеваемости</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t>«Положение о  порядке расследования и учета несчастных случаев на производстве» от 03.06. 1995г. № 558</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Виды инструктажей</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Самостоятельная работа</w:t>
            </w:r>
          </w:p>
          <w:p w:rsidR="00912348" w:rsidRPr="00912348" w:rsidRDefault="00912348" w:rsidP="00912348">
            <w:pPr>
              <w:ind w:right="-267"/>
            </w:pPr>
            <w:r w:rsidRPr="00912348">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912348" w:rsidRPr="00912348" w:rsidRDefault="00912348" w:rsidP="00912348">
            <w:pPr>
              <w:ind w:right="-267"/>
            </w:pPr>
            <w:r w:rsidRPr="00912348">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12348" w:rsidRPr="00912348" w:rsidRDefault="00912348" w:rsidP="00912348">
            <w:pPr>
              <w:ind w:right="-267"/>
            </w:pPr>
            <w:r w:rsidRPr="00912348">
              <w:t>Внеаудиторная самостоятельная работа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Мероприятия по предупреждению травматизма</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1</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t>Тема 3. Электро и пожарная безопасность</w:t>
            </w:r>
          </w:p>
        </w:tc>
        <w:tc>
          <w:tcPr>
            <w:tcW w:w="9761" w:type="dxa"/>
            <w:gridSpan w:val="2"/>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Содержание</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12</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1</w:t>
            </w:r>
          </w:p>
        </w:tc>
        <w:tc>
          <w:tcPr>
            <w:tcW w:w="9305" w:type="dxa"/>
            <w:shd w:val="clear" w:color="auto" w:fill="auto"/>
          </w:tcPr>
          <w:p w:rsidR="00912348" w:rsidRPr="00912348" w:rsidRDefault="00912348" w:rsidP="00912348">
            <w:r w:rsidRPr="00912348">
              <w:t xml:space="preserve">Причины поражения электрическим током. Опасность поражения. Действие электрического тока на организм человека. Виды электротравм. Условие возникновения электротравмы. Основные факторы, влияющие на степень поражения электрическим током. Категории помещений по электробезопасности. Квалификационные группы по электробезопасности. </w:t>
            </w:r>
          </w:p>
        </w:tc>
        <w:tc>
          <w:tcPr>
            <w:tcW w:w="1807"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6</w:t>
            </w:r>
          </w:p>
        </w:tc>
        <w:tc>
          <w:tcPr>
            <w:cnfStyle w:val="000100000000" w:firstRow="0" w:lastRow="0" w:firstColumn="0" w:lastColumn="1" w:oddVBand="0" w:evenVBand="0" w:oddHBand="0" w:evenHBand="0" w:firstRowFirstColumn="0" w:firstRowLastColumn="0" w:lastRowFirstColumn="0" w:lastRowLastColumn="0"/>
            <w:tcW w:w="1335" w:type="dxa"/>
            <w:tcBorders>
              <w:bottom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2</w:t>
            </w: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t>Организационные и технические мероприятия по обеспечению электобезопасности. Технические способы и средства защиты от поражения электрическим током: защитное заземление, зануление, защитное отключение, двойная изоляция, понижающие трансформаторы</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tcBorders>
              <w:top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5"/>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3</w:t>
            </w:r>
          </w:p>
        </w:tc>
        <w:tc>
          <w:tcPr>
            <w:tcW w:w="9305" w:type="dxa"/>
            <w:vMerge w:val="restart"/>
            <w:shd w:val="clear" w:color="auto" w:fill="auto"/>
          </w:tcPr>
          <w:p w:rsidR="00912348" w:rsidRPr="00912348" w:rsidRDefault="00912348" w:rsidP="00912348">
            <w:pPr>
              <w:spacing w:before="100" w:beforeAutospacing="1" w:afterAutospacing="1"/>
            </w:pPr>
            <w:r w:rsidRPr="00912348">
              <w:t>Индивидуальные средства защиты. Защита от статического электричества. Молниезащита. Действия в зоне шагового напряжения. Освобождение пострадавшего от действия электрического тока. Оказание первой медицинской помощи пострадавшим.</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tcBorders>
              <w:bottom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671"/>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vMerge/>
            <w:shd w:val="clear" w:color="auto" w:fill="auto"/>
          </w:tcPr>
          <w:p w:rsidR="00912348" w:rsidRPr="00912348" w:rsidRDefault="00912348" w:rsidP="00912348">
            <w:pPr>
              <w:spacing w:before="100" w:beforeAutospacing="1" w:afterAutospacing="1"/>
            </w:pP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tcBorders>
              <w:top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4</w:t>
            </w:r>
          </w:p>
          <w:p w:rsidR="00912348" w:rsidRPr="00912348" w:rsidRDefault="00912348" w:rsidP="00912348">
            <w:pPr>
              <w:spacing w:before="100" w:beforeAutospacing="1" w:after="100" w:afterAutospacing="1"/>
              <w:rPr>
                <w:bCs/>
              </w:rPr>
            </w:pPr>
          </w:p>
        </w:tc>
        <w:tc>
          <w:tcPr>
            <w:tcW w:w="9305" w:type="dxa"/>
            <w:shd w:val="clear" w:color="auto" w:fill="auto"/>
          </w:tcPr>
          <w:p w:rsidR="00912348" w:rsidRPr="00912348" w:rsidRDefault="00912348" w:rsidP="00912348">
            <w:pPr>
              <w:rPr>
                <w:color w:val="FF0000"/>
              </w:rPr>
            </w:pPr>
            <w:r w:rsidRPr="00912348">
              <w:t>Причины возникновения пожаров</w:t>
            </w:r>
          </w:p>
          <w:p w:rsidR="00912348" w:rsidRPr="00912348" w:rsidRDefault="00912348" w:rsidP="00912348">
            <w:r w:rsidRPr="00912348">
              <w:t xml:space="preserve">Пожарные подразделения и пожарные организации. Противопожарная профилактика. </w:t>
            </w:r>
          </w:p>
          <w:p w:rsidR="00912348" w:rsidRPr="00912348" w:rsidRDefault="00912348" w:rsidP="00912348">
            <w:r w:rsidRPr="00912348">
              <w:t>Противопожарные мероприятия</w:t>
            </w:r>
            <w:r w:rsidRPr="00912348">
              <w:rPr>
                <w:color w:val="FF0000"/>
              </w:rPr>
              <w:t xml:space="preserve">. </w:t>
            </w:r>
            <w:r w:rsidRPr="00912348">
              <w:t>Пожарная безопасность на территории предприятия и в цехе. Основные термины и определения.</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5</w:t>
            </w:r>
          </w:p>
        </w:tc>
        <w:tc>
          <w:tcPr>
            <w:tcW w:w="9305" w:type="dxa"/>
            <w:tcBorders>
              <w:bottom w:val="single" w:sz="4" w:space="0" w:color="auto"/>
            </w:tcBorders>
            <w:shd w:val="clear" w:color="auto" w:fill="auto"/>
          </w:tcPr>
          <w:p w:rsidR="00912348" w:rsidRPr="00912348" w:rsidRDefault="00912348" w:rsidP="00912348">
            <w:r w:rsidRPr="00912348">
              <w:t>Горение веществ и способы  прекращения горения. Условия горения. Огнегасительные вещества и их свойства. Классификация горючих веществ.Средства пожаротушения. Пожарный инвентарь и правила пользования им. Ручные средства пожаротушения. Огнетушители: пенные, порошковые, углекислотные. Устройство и правила пользования огнетушителями</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6</w:t>
            </w:r>
          </w:p>
        </w:tc>
        <w:tc>
          <w:tcPr>
            <w:tcW w:w="9305" w:type="dxa"/>
            <w:shd w:val="clear" w:color="auto" w:fill="auto"/>
          </w:tcPr>
          <w:p w:rsidR="00912348" w:rsidRPr="00912348" w:rsidRDefault="00912348" w:rsidP="00912348">
            <w:pPr>
              <w:spacing w:after="100" w:afterAutospacing="1"/>
            </w:pPr>
            <w:r w:rsidRPr="00912348">
              <w:t>Организация пожарной охраны Организация пожарной охраны на предприятии. Действия администрации и персонала предприятий во время пожара. Эвакуация людей и имущества.</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9</w:t>
            </w:r>
          </w:p>
        </w:tc>
        <w:tc>
          <w:tcPr>
            <w:tcW w:w="9305" w:type="dxa"/>
            <w:shd w:val="clear" w:color="auto" w:fill="auto"/>
          </w:tcPr>
          <w:p w:rsidR="00912348" w:rsidRPr="00912348" w:rsidRDefault="00912348" w:rsidP="00912348">
            <w:r w:rsidRPr="00912348">
              <w:t>Практическая работа</w:t>
            </w:r>
          </w:p>
          <w:p w:rsidR="00912348" w:rsidRPr="00912348" w:rsidRDefault="00912348" w:rsidP="00912348">
            <w:r w:rsidRPr="00912348">
              <w:t>Действие электрического тока на организм человека. Виды электротравм</w:t>
            </w:r>
          </w:p>
          <w:p w:rsidR="00912348" w:rsidRPr="00912348" w:rsidRDefault="00912348" w:rsidP="00912348">
            <w:r w:rsidRPr="00912348">
              <w:t>Способы и средства защиты от поражения электрическим током.</w:t>
            </w:r>
          </w:p>
          <w:p w:rsidR="00912348" w:rsidRPr="00912348" w:rsidRDefault="00912348" w:rsidP="00912348">
            <w:r w:rsidRPr="00912348">
              <w:t xml:space="preserve">Виды индивидуальных средств защиты </w:t>
            </w:r>
          </w:p>
          <w:p w:rsidR="00912348" w:rsidRPr="00912348" w:rsidRDefault="00912348" w:rsidP="00912348">
            <w:r w:rsidRPr="00912348">
              <w:t>Примеры причин возникновения пожаров. Противопажарный инструктаж и пожарно-технический минимум.</w:t>
            </w:r>
          </w:p>
          <w:p w:rsidR="00912348" w:rsidRPr="00912348" w:rsidRDefault="00912348" w:rsidP="00912348">
            <w:r w:rsidRPr="00912348">
              <w:t>Классификация  веществ и материалов по пожароопасности свойств.</w:t>
            </w:r>
          </w:p>
          <w:p w:rsidR="00912348" w:rsidRPr="00912348" w:rsidRDefault="00912348" w:rsidP="00912348">
            <w:r w:rsidRPr="00912348">
              <w:t>Средства пожаротушения</w:t>
            </w:r>
          </w:p>
          <w:p w:rsidR="00912348" w:rsidRPr="00912348" w:rsidRDefault="00912348" w:rsidP="00912348">
            <w:r w:rsidRPr="00912348">
              <w:t>Учебная пожарная тревога</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Самостоятельная работа</w:t>
            </w:r>
          </w:p>
          <w:p w:rsidR="00912348" w:rsidRPr="00912348" w:rsidRDefault="00912348" w:rsidP="00912348">
            <w:pPr>
              <w:ind w:right="-267"/>
            </w:pPr>
            <w:r w:rsidRPr="00912348">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912348" w:rsidRPr="00912348" w:rsidRDefault="00912348" w:rsidP="00912348">
            <w:pPr>
              <w:ind w:right="-267"/>
            </w:pPr>
            <w:r w:rsidRPr="00912348">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12348" w:rsidRPr="00912348" w:rsidRDefault="00912348" w:rsidP="00912348">
            <w:pPr>
              <w:ind w:right="-267"/>
            </w:pPr>
            <w:r w:rsidRPr="00912348">
              <w:t>Внеаудиторная самостоятельная работа</w:t>
            </w:r>
          </w:p>
          <w:p w:rsidR="00912348" w:rsidRPr="00912348" w:rsidRDefault="00912348" w:rsidP="00912348">
            <w:pPr>
              <w:ind w:right="-267"/>
            </w:pPr>
            <w:r w:rsidRPr="00912348">
              <w:t>Классификация объектов по степени пожарной опасности;</w:t>
            </w:r>
          </w:p>
          <w:p w:rsidR="00912348" w:rsidRPr="00912348" w:rsidRDefault="00912348" w:rsidP="00912348">
            <w:pPr>
              <w:ind w:right="-267"/>
            </w:pPr>
            <w:r w:rsidRPr="00912348">
              <w:t>Противопожарное водоснабжение</w:t>
            </w:r>
          </w:p>
          <w:p w:rsidR="00912348" w:rsidRPr="00912348" w:rsidRDefault="00912348" w:rsidP="00912348">
            <w:pPr>
              <w:ind w:right="-267"/>
            </w:pPr>
            <w:r w:rsidRPr="00912348">
              <w:t>Пожарный инвентарь</w:t>
            </w:r>
          </w:p>
          <w:p w:rsidR="00912348" w:rsidRPr="00912348" w:rsidRDefault="00912348" w:rsidP="00912348">
            <w:pPr>
              <w:ind w:right="-267"/>
            </w:pPr>
            <w:r w:rsidRPr="00912348">
              <w:t>Действия в случае пожара</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4</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val="restart"/>
            <w:shd w:val="clear" w:color="auto" w:fill="auto"/>
          </w:tcPr>
          <w:p w:rsidR="00912348" w:rsidRPr="00912348" w:rsidRDefault="00912348" w:rsidP="00912348">
            <w:pPr>
              <w:spacing w:before="100" w:beforeAutospacing="1" w:afterAutospacing="1"/>
            </w:pPr>
            <w:r w:rsidRPr="00912348">
              <w:rPr>
                <w:bCs/>
              </w:rPr>
              <w:t>Тема 4. Производственная санитария и гигиена труда.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9761" w:type="dxa"/>
            <w:gridSpan w:val="2"/>
            <w:shd w:val="clear" w:color="auto" w:fill="auto"/>
          </w:tcPr>
          <w:p w:rsidR="00912348" w:rsidRPr="00912348" w:rsidRDefault="00912348" w:rsidP="00912348">
            <w:pPr>
              <w:spacing w:before="100" w:beforeAutospacing="1" w:afterAutospacing="1"/>
            </w:pPr>
            <w:r w:rsidRPr="00912348">
              <w:t>Содержание</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11</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1</w:t>
            </w:r>
          </w:p>
        </w:tc>
        <w:tc>
          <w:tcPr>
            <w:tcW w:w="9305" w:type="dxa"/>
            <w:shd w:val="clear" w:color="auto" w:fill="auto"/>
          </w:tcPr>
          <w:p w:rsidR="00912348" w:rsidRPr="00912348" w:rsidRDefault="00912348" w:rsidP="00912348">
            <w:r w:rsidRPr="00912348">
              <w:t>Вредные производственные факторы.</w:t>
            </w:r>
          </w:p>
          <w:p w:rsidR="00912348" w:rsidRPr="00912348" w:rsidRDefault="00912348" w:rsidP="00912348">
            <w:r w:rsidRPr="00912348">
              <w:t>Виды и характеристика вредных производственных факторов. Классификация опасных и вредных производственных факторов. Критерии оценки условий труда на производстве</w:t>
            </w:r>
          </w:p>
          <w:p w:rsidR="00912348" w:rsidRPr="00912348" w:rsidRDefault="00912348" w:rsidP="00912348">
            <w:r w:rsidRPr="00912348">
              <w:t>Гигиенические категории оценки условий труда. Воздух в помещении. Предельно-допустимые концентрации вредных веществ в воздухе. Микроклимат производственных помещений. Виды помещений на предприятии. Параметры микроклимата производственных помещений. Классификация условий труда по классам опасности</w:t>
            </w:r>
          </w:p>
        </w:tc>
        <w:tc>
          <w:tcPr>
            <w:tcW w:w="1807"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6</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2</w:t>
            </w:r>
          </w:p>
        </w:tc>
        <w:tc>
          <w:tcPr>
            <w:tcW w:w="9305" w:type="dxa"/>
            <w:shd w:val="clear" w:color="auto" w:fill="auto"/>
          </w:tcPr>
          <w:p w:rsidR="00912348" w:rsidRPr="00912348" w:rsidRDefault="00912348" w:rsidP="00912348">
            <w:r w:rsidRPr="00912348">
              <w:t>Шум и вибрация. Уровень шума, его частота. Измерение шума и вибрации</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3</w:t>
            </w:r>
          </w:p>
        </w:tc>
        <w:tc>
          <w:tcPr>
            <w:tcW w:w="9305" w:type="dxa"/>
            <w:shd w:val="clear" w:color="auto" w:fill="auto"/>
          </w:tcPr>
          <w:p w:rsidR="00912348" w:rsidRPr="00912348" w:rsidRDefault="00912348" w:rsidP="00912348">
            <w:r w:rsidRPr="00912348">
              <w:t>Электромагнитные излучения. Биологическое, ультрафиолетовое и инфракрасное излучения. Компьютер, как источник электромагнитных излучений, его влияние на организм человека. Безопасность при работе на ПЭВМ. Бытовые источники электромагнитных излучений</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1966"/>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4</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r w:rsidRPr="00912348">
              <w:t>Отопление и вентиляция Виды отопительных систем. Виды вентиляции. Кондиционирование воздуха в помещениях.</w:t>
            </w:r>
          </w:p>
          <w:p w:rsidR="00912348" w:rsidRPr="00912348" w:rsidRDefault="00912348" w:rsidP="00912348">
            <w:r w:rsidRPr="00912348">
              <w:t>Требование к освещению помещений Производственное освещение. Виды освещенности и нормирование освещения. Измерение освещенности помещений. Правила и нормы освещения. Искусственное освещение. Нормы освещенности рабочих поверхностей в производственных помещениях</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5</w:t>
            </w:r>
          </w:p>
        </w:tc>
        <w:tc>
          <w:tcPr>
            <w:tcW w:w="9305" w:type="dxa"/>
            <w:shd w:val="clear" w:color="auto" w:fill="auto"/>
          </w:tcPr>
          <w:p w:rsidR="00912348" w:rsidRPr="00912348" w:rsidRDefault="00912348" w:rsidP="00912348">
            <w:r w:rsidRPr="00912348">
              <w:t>Требования к содержанию территорий и помещений</w:t>
            </w:r>
          </w:p>
          <w:p w:rsidR="00912348" w:rsidRPr="00912348" w:rsidRDefault="00912348" w:rsidP="00912348">
            <w:r w:rsidRPr="00912348">
              <w:t xml:space="preserve">Правила и нормы санитарного состояния производственных помещений и территорий.  </w:t>
            </w:r>
          </w:p>
        </w:tc>
        <w:tc>
          <w:tcPr>
            <w:tcW w:w="1807"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r w:rsidRPr="00912348">
              <w:t>Практическая работа</w:t>
            </w:r>
          </w:p>
          <w:p w:rsidR="00912348" w:rsidRPr="00912348" w:rsidRDefault="00912348" w:rsidP="00912348">
            <w:r w:rsidRPr="00912348">
              <w:t>Характеристика опасных и вредных производственных факторов.</w:t>
            </w:r>
          </w:p>
          <w:p w:rsidR="00912348" w:rsidRPr="00912348" w:rsidRDefault="00912348" w:rsidP="00912348">
            <w:r w:rsidRPr="00912348">
              <w:t>Предельно допустимые уровни шума и вибрации</w:t>
            </w:r>
          </w:p>
          <w:p w:rsidR="00912348" w:rsidRPr="00912348" w:rsidRDefault="00912348" w:rsidP="00912348">
            <w:r w:rsidRPr="00912348">
              <w:t>Виды и способы безопасности от электромагнитных излучений</w:t>
            </w:r>
          </w:p>
          <w:p w:rsidR="00912348" w:rsidRPr="00912348" w:rsidRDefault="00912348" w:rsidP="00912348">
            <w:r w:rsidRPr="00912348">
              <w:t>Виды отопительных т вентиляционных систем</w:t>
            </w:r>
          </w:p>
          <w:p w:rsidR="00912348" w:rsidRPr="00912348" w:rsidRDefault="00912348" w:rsidP="00912348">
            <w:r w:rsidRPr="00912348">
              <w:t>Виды, правила и нормы освещения</w:t>
            </w:r>
          </w:p>
          <w:p w:rsidR="00912348" w:rsidRPr="00912348" w:rsidRDefault="00912348" w:rsidP="00912348">
            <w:r w:rsidRPr="00912348">
              <w:t>Санитарно-гигиенические условия и физиологические условия труда. Гигиена труда. Личная гигиена работников</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Самостоятельная работа</w:t>
            </w:r>
          </w:p>
          <w:p w:rsidR="00912348" w:rsidRPr="00912348" w:rsidRDefault="00912348" w:rsidP="00912348">
            <w:r w:rsidRPr="00912348">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912348" w:rsidRPr="00912348" w:rsidRDefault="00912348" w:rsidP="00912348">
            <w:r w:rsidRPr="00912348">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12348" w:rsidRPr="00912348" w:rsidRDefault="00912348" w:rsidP="00912348">
            <w:r w:rsidRPr="00912348">
              <w:t>Внеаудиторная самостоятельная работа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Уровень освещенности учебных и производственных помещений училища (исследовательская работа)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Уровень электромагнитных излучений   в компьютерном кабинете училища (исследовательская работа)</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4</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Тема 5 Техника безопасности в сельском хозяйстве</w:t>
            </w:r>
          </w:p>
        </w:tc>
        <w:tc>
          <w:tcPr>
            <w:tcW w:w="9761" w:type="dxa"/>
            <w:gridSpan w:val="2"/>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Содержание</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9</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1</w:t>
            </w: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Допуск к работе на самоходных машинах в сельском хозяйстве</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Сигнальные цвета, знаки безопасности и производственной санитарии.</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 xml:space="preserve">Допуск к работе на тракторах, автомобилях, самоходных машинах и  других сельскохозяйственных машинах. </w:t>
            </w:r>
          </w:p>
        </w:tc>
        <w:tc>
          <w:tcPr>
            <w:tcW w:w="1807" w:type="dxa"/>
            <w:vMerge w:val="restart"/>
            <w:tcBorders>
              <w:righ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4</w:t>
            </w:r>
          </w:p>
        </w:tc>
        <w:tc>
          <w:tcPr>
            <w:cnfStyle w:val="000100000000" w:firstRow="0" w:lastRow="0" w:firstColumn="0" w:lastColumn="1" w:oddVBand="0" w:evenVBand="0" w:oddHBand="0" w:evenHBand="0" w:firstRowFirstColumn="0" w:firstRowLastColumn="0" w:lastRowFirstColumn="0" w:lastRowLastColumn="0"/>
            <w:tcW w:w="1335" w:type="dxa"/>
            <w:tcBorders>
              <w:lef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2</w:t>
            </w: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Средства индивидуальной защиты</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Требования техники безопасности  к работе в особых условиях и с различными веществами.  . Правила выдачи средств индивидуальной защиты.</w:t>
            </w:r>
          </w:p>
        </w:tc>
        <w:tc>
          <w:tcPr>
            <w:tcW w:w="1807" w:type="dxa"/>
            <w:vMerge/>
            <w:tcBorders>
              <w:righ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tcBorders>
              <w:lef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193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3</w:t>
            </w: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Безопасность труда  при техническом обслуживании и ремонте с/х техники.</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Доставка машин на машинный двор. Мойка машин, агрегатов, узлов и деталей. Безопасность труда  при разборочно-сборочных работах. Безопасность труда при обслуживании и ремонте аккумуляторных батарей.</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Требования безопасности на транспортных и погрузочно-разгрузочных работах.</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Безопасность при перевозке грузов.</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Безопасность труда  при погрузочно-разгрузочных работах.</w:t>
            </w:r>
          </w:p>
        </w:tc>
        <w:tc>
          <w:tcPr>
            <w:tcW w:w="1807" w:type="dxa"/>
            <w:vMerge/>
            <w:tcBorders>
              <w:righ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tcBorders>
              <w:lef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vMerge w:val="restart"/>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12348">
              <w:rPr>
                <w:bCs/>
              </w:rPr>
              <w:t>4</w:t>
            </w: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Безопасность труда  при эксплуатации  оборудования  для животноводства.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Безопасность труда при приготовлении кормов.</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Безопасность труда при  поении животных</w:t>
            </w:r>
          </w:p>
        </w:tc>
        <w:tc>
          <w:tcPr>
            <w:tcW w:w="1807" w:type="dxa"/>
            <w:vMerge/>
            <w:tcBorders>
              <w:righ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cnfStyle w:val="000100000000" w:firstRow="0" w:lastRow="0" w:firstColumn="0" w:lastColumn="1" w:oddVBand="0" w:evenVBand="0" w:oddHBand="0" w:evenHBand="0" w:firstRowFirstColumn="0" w:firstRowLastColumn="0" w:lastRowFirstColumn="0" w:lastRowLastColumn="0"/>
            <w:tcW w:w="1335" w:type="dxa"/>
            <w:tcBorders>
              <w:lef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Практическая работа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Сигнальные цвета согласно ГОСТ 12.4.026-76. Знаковая сигнализация.</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Средства индивидуальной защиты от опасных и вредных производственных факторов</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Требования техники безопасности к слесарному инструменту</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Правила техники безопасности при погрузке,  укладки и строповке грузов</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Правила техники безопасности при обслуживании оборудования для поения, кормления животных и удаления навоза</w:t>
            </w:r>
          </w:p>
        </w:tc>
        <w:tc>
          <w:tcPr>
            <w:tcW w:w="1807" w:type="dxa"/>
            <w:tcBorders>
              <w:righ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c>
          <w:tcPr>
            <w:cnfStyle w:val="000100000000" w:firstRow="0" w:lastRow="0" w:firstColumn="0" w:lastColumn="1" w:oddVBand="0" w:evenVBand="0" w:oddHBand="0" w:evenHBand="0" w:firstRowFirstColumn="0" w:firstRowLastColumn="0" w:lastRowFirstColumn="0" w:lastRowLastColumn="0"/>
            <w:tcW w:w="1335" w:type="dxa"/>
            <w:tcBorders>
              <w:left w:val="single" w:sz="4" w:space="0" w:color="auto"/>
            </w:tcBorders>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r>
      <w:tr w:rsidR="00912348" w:rsidRPr="00912348" w:rsidTr="006F491D">
        <w:trPr>
          <w:trHeight w:val="210"/>
        </w:trPr>
        <w:tc>
          <w:tcPr>
            <w:tcW w:w="2325" w:type="dxa"/>
            <w:vMerge/>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 xml:space="preserve">Самостоятельная работа </w:t>
            </w:r>
          </w:p>
          <w:p w:rsidR="00912348" w:rsidRPr="00912348" w:rsidRDefault="00912348" w:rsidP="00912348">
            <w:r w:rsidRPr="00912348">
              <w:t>Систематическая проработка конспектов занятий, учебной и специальной литературы (по вопросам к параграфам, главам учебных пособий, заданных преподавателем).</w:t>
            </w:r>
          </w:p>
          <w:p w:rsidR="00912348" w:rsidRPr="00912348" w:rsidRDefault="00912348" w:rsidP="00912348">
            <w:r w:rsidRPr="00912348">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912348" w:rsidRPr="00912348" w:rsidRDefault="00912348" w:rsidP="00912348"/>
          <w:p w:rsidR="00912348" w:rsidRPr="00912348" w:rsidRDefault="00912348" w:rsidP="00912348">
            <w:r w:rsidRPr="00912348">
              <w:t>Внеаудиторная самостоятельная работа</w:t>
            </w:r>
          </w:p>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3</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trHeight w:val="210"/>
        </w:trPr>
        <w:tc>
          <w:tcPr>
            <w:tcW w:w="232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 xml:space="preserve">                                                            Дифференцированный зачет</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2</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912348" w:rsidRPr="00912348" w:rsidTr="006F491D">
        <w:trPr>
          <w:cnfStyle w:val="010000000000" w:firstRow="0" w:lastRow="1" w:firstColumn="0" w:lastColumn="0" w:oddVBand="0" w:evenVBand="0" w:oddHBand="0" w:evenHBand="0" w:firstRowFirstColumn="0" w:firstRowLastColumn="0" w:lastRowFirstColumn="0" w:lastRowLastColumn="0"/>
          <w:trHeight w:val="210"/>
        </w:trPr>
        <w:tc>
          <w:tcPr>
            <w:tcW w:w="232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456"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930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12348">
              <w:rPr>
                <w:bCs/>
              </w:rPr>
              <w:t xml:space="preserve">                                                                                     Всего:</w:t>
            </w:r>
          </w:p>
        </w:tc>
        <w:tc>
          <w:tcPr>
            <w:tcW w:w="1807"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2348">
              <w:rPr>
                <w:bCs/>
              </w:rPr>
              <w:t>46</w:t>
            </w:r>
          </w:p>
        </w:tc>
        <w:tc>
          <w:tcPr>
            <w:cnfStyle w:val="000100000000" w:firstRow="0" w:lastRow="0" w:firstColumn="0" w:lastColumn="1" w:oddVBand="0" w:evenVBand="0" w:oddHBand="0" w:evenHBand="0" w:firstRowFirstColumn="0" w:firstRowLastColumn="0" w:lastRowFirstColumn="0" w:lastRowLastColumn="0"/>
            <w:tcW w:w="1335" w:type="dxa"/>
            <w:shd w:val="clear" w:color="auto" w:fill="auto"/>
          </w:tcPr>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bl>
    <w:p w:rsidR="00912348" w:rsidRPr="00912348" w:rsidRDefault="00912348" w:rsidP="0091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sectPr w:rsidR="00912348" w:rsidRPr="00912348" w:rsidSect="00F37333">
          <w:pgSz w:w="16840" w:h="11907" w:orient="landscape"/>
          <w:pgMar w:top="1134" w:right="1134" w:bottom="1134" w:left="1134" w:header="709" w:footer="709" w:gutter="0"/>
          <w:cols w:space="720"/>
        </w:sectPr>
      </w:pPr>
    </w:p>
    <w:p w:rsidR="000206B2" w:rsidRPr="000206B2" w:rsidRDefault="000206B2" w:rsidP="000206B2">
      <w:pPr>
        <w:keepNext/>
        <w:autoSpaceDE w:val="0"/>
        <w:autoSpaceDN w:val="0"/>
        <w:spacing w:after="0" w:line="240" w:lineRule="auto"/>
        <w:outlineLvl w:val="0"/>
        <w:rPr>
          <w:rFonts w:ascii="Times New Roman" w:eastAsia="Times New Roman" w:hAnsi="Times New Roman" w:cs="Times New Roman"/>
          <w:b/>
          <w:bCs/>
          <w:caps/>
          <w:kern w:val="36"/>
          <w:sz w:val="24"/>
          <w:szCs w:val="24"/>
          <w:lang w:eastAsia="ru-RU"/>
        </w:rPr>
      </w:pPr>
      <w:r w:rsidRPr="000206B2">
        <w:rPr>
          <w:rFonts w:ascii="Times New Roman" w:eastAsia="Times New Roman" w:hAnsi="Times New Roman" w:cs="Times New Roman"/>
          <w:b/>
          <w:bCs/>
          <w:caps/>
          <w:kern w:val="36"/>
          <w:sz w:val="24"/>
          <w:szCs w:val="24"/>
          <w:lang w:eastAsia="ru-RU"/>
        </w:rPr>
        <w:t>3. условия реализации  учебной дисциплины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ru-RU"/>
        </w:rPr>
      </w:pPr>
      <w:r w:rsidRPr="000206B2">
        <w:rPr>
          <w:rFonts w:ascii="Times New Roman" w:eastAsia="Times New Roman" w:hAnsi="Times New Roman" w:cs="Times New Roman"/>
          <w:b/>
          <w:bCs/>
          <w:sz w:val="28"/>
          <w:szCs w:val="28"/>
          <w:lang w:eastAsia="ru-RU"/>
        </w:rPr>
        <w:t>3.1. Материально-техническое обеспечение</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ru-RU"/>
        </w:rPr>
      </w:pPr>
    </w:p>
    <w:p w:rsidR="000206B2" w:rsidRPr="000206B2" w:rsidRDefault="000206B2" w:rsidP="000206B2">
      <w:pPr>
        <w:widowControl w:val="0"/>
        <w:tabs>
          <w:tab w:val="left" w:pos="540"/>
        </w:tabs>
        <w:spacing w:after="0" w:line="240" w:lineRule="auto"/>
        <w:jc w:val="both"/>
        <w:outlineLvl w:val="0"/>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sz w:val="28"/>
          <w:szCs w:val="28"/>
          <w:lang w:eastAsia="ru-RU"/>
        </w:rPr>
        <w:tab/>
        <w:t xml:space="preserve">Учебная дисциплина реализуется в  учебном кабинете </w:t>
      </w:r>
      <w:r w:rsidRPr="000206B2">
        <w:rPr>
          <w:rFonts w:ascii="Times New Roman" w:eastAsia="Times New Roman" w:hAnsi="Times New Roman" w:cs="Times New Roman"/>
          <w:bCs/>
          <w:sz w:val="28"/>
          <w:szCs w:val="28"/>
          <w:lang w:eastAsia="ru-RU"/>
        </w:rPr>
        <w:t>«Б</w:t>
      </w:r>
      <w:r w:rsidRPr="000206B2">
        <w:rPr>
          <w:rFonts w:ascii="Times New Roman" w:eastAsia="Times New Roman" w:hAnsi="Times New Roman" w:cs="Times New Roman"/>
          <w:sz w:val="28"/>
          <w:szCs w:val="28"/>
          <w:lang w:eastAsia="ru-RU"/>
        </w:rPr>
        <w:t>езопасность жизнедеятельности и охрана труда»</w:t>
      </w:r>
    </w:p>
    <w:p w:rsidR="000206B2" w:rsidRPr="000206B2" w:rsidRDefault="000206B2" w:rsidP="000206B2">
      <w:pPr>
        <w:spacing w:after="0" w:line="240" w:lineRule="auto"/>
        <w:jc w:val="both"/>
        <w:rPr>
          <w:rFonts w:ascii="Times New Roman" w:eastAsia="Courier New" w:hAnsi="Times New Roman" w:cs="Calibri"/>
          <w:color w:val="000000"/>
          <w:sz w:val="28"/>
          <w:szCs w:val="28"/>
        </w:rPr>
      </w:pPr>
      <w:r w:rsidRPr="000206B2">
        <w:rPr>
          <w:rFonts w:ascii="Times New Roman" w:eastAsia="Courier New" w:hAnsi="Times New Roman" w:cs="Calibri"/>
          <w:color w:val="000000"/>
          <w:sz w:val="28"/>
          <w:szCs w:val="28"/>
        </w:rPr>
        <w:tab/>
        <w:t xml:space="preserve"> </w:t>
      </w:r>
      <w:r w:rsidRPr="000206B2">
        <w:rPr>
          <w:rFonts w:ascii="Times New Roman" w:eastAsia="Courier New" w:hAnsi="Times New Roman" w:cs="Calibri"/>
          <w:b/>
          <w:color w:val="000000"/>
          <w:sz w:val="28"/>
          <w:szCs w:val="28"/>
        </w:rPr>
        <w:t>Оборудование учебного кабинета</w:t>
      </w:r>
      <w:r w:rsidRPr="000206B2">
        <w:rPr>
          <w:rFonts w:ascii="Times New Roman" w:eastAsia="Courier New" w:hAnsi="Times New Roman" w:cs="Calibri"/>
          <w:color w:val="000000"/>
          <w:sz w:val="28"/>
          <w:szCs w:val="28"/>
        </w:rPr>
        <w:t>:</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посадочные места по количеству обучающихся;</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рабочее место преподавателя;</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комплект учебно-наглядных пособий «Оказание медицинской помощи», «Основы военной службы», «ЧС природного и техногенного характера»;</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стендовое оборудование;</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печатные пособия по основным разделам БЖ;</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xml:space="preserve">- фильтрующие противогазы ГП-5, ГП-7 </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общевойсковые защитные комплекты - ОЗК-1</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прибор радиационной разведки;</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прибор химической разведки</w:t>
      </w:r>
    </w:p>
    <w:p w:rsidR="000206B2" w:rsidRPr="000206B2" w:rsidRDefault="000206B2" w:rsidP="000206B2">
      <w:pPr>
        <w:spacing w:after="0" w:line="240" w:lineRule="auto"/>
        <w:jc w:val="both"/>
        <w:rPr>
          <w:rFonts w:ascii="Times New Roman" w:eastAsia="Courier New" w:hAnsi="Times New Roman" w:cs="Calibri"/>
          <w:color w:val="000000"/>
          <w:sz w:val="28"/>
          <w:szCs w:val="28"/>
        </w:rPr>
      </w:pPr>
      <w:r w:rsidRPr="000206B2">
        <w:rPr>
          <w:rFonts w:ascii="Times New Roman" w:eastAsia="Courier New" w:hAnsi="Times New Roman" w:cs="Calibri"/>
          <w:color w:val="000000"/>
          <w:sz w:val="28"/>
          <w:szCs w:val="28"/>
        </w:rPr>
        <w:tab/>
      </w:r>
      <w:r w:rsidRPr="000206B2">
        <w:rPr>
          <w:rFonts w:ascii="Times New Roman" w:eastAsia="Courier New" w:hAnsi="Times New Roman" w:cs="Calibri"/>
          <w:b/>
          <w:color w:val="000000"/>
          <w:sz w:val="28"/>
          <w:szCs w:val="28"/>
        </w:rPr>
        <w:t>Технические средства обучения</w:t>
      </w:r>
      <w:r w:rsidRPr="000206B2">
        <w:rPr>
          <w:rFonts w:ascii="Times New Roman" w:eastAsia="Courier New" w:hAnsi="Times New Roman" w:cs="Calibri"/>
          <w:color w:val="000000"/>
          <w:sz w:val="28"/>
          <w:szCs w:val="28"/>
        </w:rPr>
        <w:t xml:space="preserve">: </w:t>
      </w:r>
    </w:p>
    <w:p w:rsidR="000206B2" w:rsidRPr="000206B2" w:rsidRDefault="000206B2" w:rsidP="000206B2">
      <w:pPr>
        <w:spacing w:after="0" w:line="240" w:lineRule="auto"/>
        <w:rPr>
          <w:rFonts w:ascii="Times New Roman" w:eastAsia="Courier New" w:hAnsi="Times New Roman" w:cs="Calibri"/>
          <w:color w:val="000000"/>
          <w:sz w:val="28"/>
          <w:szCs w:val="28"/>
        </w:rPr>
      </w:pPr>
      <w:r w:rsidRPr="000206B2">
        <w:rPr>
          <w:rFonts w:ascii="Times New Roman" w:eastAsia="Courier New" w:hAnsi="Times New Roman" w:cs="Calibri"/>
          <w:color w:val="000000"/>
          <w:sz w:val="28"/>
          <w:szCs w:val="28"/>
        </w:rPr>
        <w:t xml:space="preserve">Рабочее место преподавателя </w:t>
      </w:r>
    </w:p>
    <w:p w:rsidR="000206B2" w:rsidRPr="000206B2" w:rsidRDefault="000206B2" w:rsidP="000206B2">
      <w:pPr>
        <w:spacing w:after="0" w:line="240" w:lineRule="auto"/>
        <w:rPr>
          <w:rFonts w:ascii="Times New Roman" w:eastAsia="Courier New" w:hAnsi="Times New Roman" w:cs="Calibri"/>
          <w:color w:val="000000"/>
          <w:sz w:val="28"/>
          <w:szCs w:val="28"/>
        </w:rPr>
      </w:pPr>
      <w:r w:rsidRPr="000206B2">
        <w:rPr>
          <w:rFonts w:ascii="Times New Roman" w:eastAsia="Courier New" w:hAnsi="Times New Roman" w:cs="Calibri"/>
          <w:color w:val="000000"/>
          <w:sz w:val="28"/>
          <w:szCs w:val="28"/>
        </w:rPr>
        <w:t>Телевизор  – 1</w:t>
      </w:r>
    </w:p>
    <w:p w:rsidR="000206B2" w:rsidRPr="000206B2" w:rsidRDefault="000206B2" w:rsidP="000206B2">
      <w:pPr>
        <w:spacing w:after="0" w:line="240" w:lineRule="auto"/>
        <w:rPr>
          <w:rFonts w:ascii="Times New Roman" w:eastAsia="Courier New" w:hAnsi="Times New Roman" w:cs="Calibri"/>
          <w:color w:val="000000"/>
          <w:sz w:val="28"/>
          <w:szCs w:val="28"/>
        </w:rPr>
      </w:pPr>
      <w:r w:rsidRPr="000206B2">
        <w:rPr>
          <w:rFonts w:ascii="Times New Roman" w:eastAsia="Courier New" w:hAnsi="Times New Roman" w:cs="Calibri"/>
          <w:color w:val="000000"/>
          <w:sz w:val="28"/>
          <w:szCs w:val="28"/>
          <w:lang w:val="en-US"/>
        </w:rPr>
        <w:t>DVD</w:t>
      </w:r>
      <w:r w:rsidRPr="000206B2">
        <w:rPr>
          <w:rFonts w:ascii="Times New Roman" w:eastAsia="Courier New" w:hAnsi="Times New Roman" w:cs="Calibri"/>
          <w:color w:val="000000"/>
          <w:sz w:val="28"/>
          <w:szCs w:val="28"/>
        </w:rPr>
        <w:t xml:space="preserve"> плеер – 1</w:t>
      </w:r>
    </w:p>
    <w:p w:rsidR="000206B2" w:rsidRPr="000206B2" w:rsidRDefault="000206B2" w:rsidP="000206B2">
      <w:pPr>
        <w:spacing w:after="0" w:line="240" w:lineRule="auto"/>
        <w:jc w:val="both"/>
        <w:rPr>
          <w:rFonts w:ascii="Times New Roman" w:eastAsia="Courier New" w:hAnsi="Times New Roman" w:cs="Calibri"/>
          <w:color w:val="000000"/>
          <w:sz w:val="28"/>
          <w:szCs w:val="28"/>
        </w:rPr>
      </w:pPr>
      <w:r w:rsidRPr="000206B2">
        <w:rPr>
          <w:rFonts w:ascii="Times New Roman" w:eastAsia="Courier New" w:hAnsi="Times New Roman" w:cs="Calibri"/>
          <w:color w:val="000000"/>
          <w:sz w:val="28"/>
          <w:szCs w:val="28"/>
        </w:rPr>
        <w:tab/>
      </w:r>
    </w:p>
    <w:p w:rsidR="000206B2" w:rsidRPr="000206B2" w:rsidRDefault="000206B2" w:rsidP="000206B2">
      <w:pPr>
        <w:spacing w:after="0" w:line="240" w:lineRule="auto"/>
        <w:rPr>
          <w:rFonts w:ascii="Times New Roman" w:eastAsia="Courier New" w:hAnsi="Times New Roman" w:cs="Calibri"/>
          <w:b/>
          <w:color w:val="000000"/>
          <w:sz w:val="28"/>
          <w:szCs w:val="28"/>
        </w:rPr>
      </w:pPr>
      <w:r w:rsidRPr="000206B2">
        <w:rPr>
          <w:rFonts w:ascii="Times New Roman" w:eastAsia="Courier New" w:hAnsi="Times New Roman" w:cs="Calibri"/>
          <w:b/>
          <w:color w:val="000000"/>
          <w:sz w:val="28"/>
          <w:szCs w:val="28"/>
        </w:rPr>
        <w:t>3.2. Учебно-методическое и информационное обеспечение дисциплины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0206B2">
        <w:rPr>
          <w:rFonts w:ascii="Times New Roman" w:eastAsia="Times New Roman" w:hAnsi="Times New Roman" w:cs="Times New Roman"/>
          <w:bCs/>
          <w:sz w:val="28"/>
          <w:szCs w:val="28"/>
          <w:lang w:eastAsia="ru-RU"/>
        </w:rPr>
        <w:t xml:space="preserve">           основная литература:</w:t>
      </w:r>
    </w:p>
    <w:p w:rsidR="000206B2" w:rsidRPr="000206B2" w:rsidRDefault="000206B2" w:rsidP="000206B2">
      <w:pPr>
        <w:numPr>
          <w:ilvl w:val="0"/>
          <w:numId w:val="3"/>
        </w:numPr>
        <w:tabs>
          <w:tab w:val="num" w:pos="786"/>
        </w:tabs>
        <w:spacing w:after="0" w:line="240" w:lineRule="auto"/>
        <w:ind w:left="786"/>
        <w:rPr>
          <w:rFonts w:ascii="Times New Roman" w:eastAsia="Times New Roman" w:hAnsi="Times New Roman" w:cs="Times New Roman"/>
          <w:spacing w:val="-19"/>
          <w:sz w:val="28"/>
          <w:szCs w:val="28"/>
          <w:lang w:eastAsia="ru-RU"/>
        </w:rPr>
      </w:pPr>
      <w:r w:rsidRPr="000206B2">
        <w:rPr>
          <w:rFonts w:ascii="Times New Roman" w:eastAsia="Times New Roman" w:hAnsi="Times New Roman" w:cs="Times New Roman"/>
          <w:sz w:val="28"/>
          <w:szCs w:val="28"/>
          <w:lang w:eastAsia="ru-RU"/>
        </w:rPr>
        <w:t>Безопасность жизнедеятельности .Косолапова Н.В.Прокопенко Н.А., Побежимова Е.Л</w:t>
      </w:r>
      <w:r w:rsidRPr="000206B2">
        <w:rPr>
          <w:rFonts w:ascii="Times New Roman" w:eastAsia="Times New Roman" w:hAnsi="Times New Roman" w:cs="Times New Roman"/>
          <w:sz w:val="32"/>
          <w:szCs w:val="28"/>
          <w:lang w:eastAsia="ru-RU"/>
        </w:rPr>
        <w:t xml:space="preserve">. </w:t>
      </w:r>
      <w:r w:rsidRPr="000206B2">
        <w:rPr>
          <w:rFonts w:ascii="Times New Roman" w:eastAsia="Times New Roman" w:hAnsi="Times New Roman" w:cs="Times New Roman"/>
          <w:bCs/>
          <w:sz w:val="28"/>
          <w:szCs w:val="24"/>
          <w:lang w:eastAsia="ru-RU"/>
        </w:rPr>
        <w:t xml:space="preserve">(2-е изд., стер.), </w:t>
      </w:r>
      <w:r w:rsidRPr="000206B2">
        <w:rPr>
          <w:rFonts w:ascii="Times New Roman" w:eastAsia="Times New Roman" w:hAnsi="Times New Roman" w:cs="Times New Roman"/>
          <w:sz w:val="32"/>
          <w:szCs w:val="28"/>
          <w:lang w:eastAsia="ru-RU"/>
        </w:rPr>
        <w:t>М</w:t>
      </w:r>
      <w:r w:rsidRPr="000206B2">
        <w:rPr>
          <w:rFonts w:ascii="Times New Roman" w:eastAsia="Times New Roman" w:hAnsi="Times New Roman" w:cs="Times New Roman"/>
          <w:sz w:val="28"/>
          <w:szCs w:val="28"/>
          <w:lang w:eastAsia="ru-RU"/>
        </w:rPr>
        <w:t>.: Академия,2017</w:t>
      </w:r>
    </w:p>
    <w:p w:rsidR="000206B2" w:rsidRPr="000206B2" w:rsidRDefault="000206B2" w:rsidP="000206B2">
      <w:pPr>
        <w:numPr>
          <w:ilvl w:val="0"/>
          <w:numId w:val="3"/>
        </w:numPr>
        <w:tabs>
          <w:tab w:val="num" w:pos="786"/>
        </w:tabs>
        <w:spacing w:after="0" w:line="240" w:lineRule="auto"/>
        <w:ind w:left="786"/>
        <w:rPr>
          <w:rFonts w:ascii="Times New Roman" w:eastAsia="Times New Roman" w:hAnsi="Times New Roman" w:cs="Times New Roman"/>
          <w:spacing w:val="-19"/>
          <w:sz w:val="28"/>
          <w:szCs w:val="28"/>
          <w:lang w:eastAsia="ru-RU"/>
        </w:rPr>
      </w:pPr>
      <w:r w:rsidRPr="000206B2">
        <w:rPr>
          <w:rFonts w:ascii="Times New Roman" w:eastAsia="Times New Roman" w:hAnsi="Times New Roman" w:cs="Times New Roman"/>
          <w:sz w:val="28"/>
          <w:szCs w:val="28"/>
          <w:lang w:eastAsia="ru-RU"/>
        </w:rPr>
        <w:t>Безопасность жизнедеятельности. Практикум . Косолапова Н.В.Прокопенко Н.А., Побежимова Е.Л. М.: Академия ,2013</w:t>
      </w:r>
    </w:p>
    <w:p w:rsidR="000206B2" w:rsidRPr="000206B2" w:rsidRDefault="000206B2" w:rsidP="000206B2">
      <w:pPr>
        <w:shd w:val="clear" w:color="auto" w:fill="FFFFFF"/>
        <w:spacing w:after="0" w:line="240" w:lineRule="auto"/>
        <w:ind w:right="1037"/>
        <w:rPr>
          <w:rFonts w:ascii="Times New Roman" w:eastAsia="Times New Roman" w:hAnsi="Times New Roman" w:cs="Times New Roman"/>
          <w:sz w:val="28"/>
          <w:szCs w:val="28"/>
          <w:lang w:eastAsia="ru-RU"/>
        </w:rPr>
      </w:pPr>
    </w:p>
    <w:p w:rsidR="000206B2" w:rsidRPr="000206B2" w:rsidRDefault="000206B2" w:rsidP="000206B2">
      <w:pPr>
        <w:spacing w:after="0" w:line="240" w:lineRule="auto"/>
        <w:ind w:left="720"/>
        <w:rPr>
          <w:rFonts w:ascii="Times New Roman" w:eastAsia="Times New Roman" w:hAnsi="Times New Roman" w:cs="Times New Roman"/>
          <w:spacing w:val="-19"/>
          <w:sz w:val="28"/>
          <w:szCs w:val="28"/>
          <w:lang w:eastAsia="ru-RU"/>
        </w:rPr>
      </w:pPr>
      <w:r w:rsidRPr="000206B2">
        <w:rPr>
          <w:rFonts w:ascii="Times New Roman" w:eastAsia="Times New Roman" w:hAnsi="Times New Roman" w:cs="Times New Roman"/>
          <w:sz w:val="28"/>
          <w:szCs w:val="28"/>
          <w:lang w:eastAsia="ru-RU"/>
        </w:rPr>
        <w:t>дополнительная литература:</w:t>
      </w:r>
      <w:r w:rsidRPr="000206B2">
        <w:rPr>
          <w:rFonts w:ascii="Times New Roman" w:eastAsia="Times New Roman" w:hAnsi="Times New Roman" w:cs="Times New Roman"/>
          <w:color w:val="000000"/>
          <w:sz w:val="28"/>
          <w:szCs w:val="28"/>
          <w:lang w:eastAsia="ru-RU"/>
        </w:rPr>
        <w:t xml:space="preserve"> </w:t>
      </w:r>
    </w:p>
    <w:p w:rsidR="000206B2" w:rsidRPr="000206B2" w:rsidRDefault="000206B2" w:rsidP="000206B2">
      <w:pPr>
        <w:numPr>
          <w:ilvl w:val="0"/>
          <w:numId w:val="4"/>
        </w:numPr>
        <w:spacing w:after="0" w:line="240" w:lineRule="auto"/>
        <w:rPr>
          <w:rFonts w:ascii="Times New Roman" w:eastAsia="Times New Roman" w:hAnsi="Times New Roman" w:cs="Times New Roman"/>
          <w:spacing w:val="-19"/>
          <w:sz w:val="28"/>
          <w:szCs w:val="28"/>
          <w:lang w:eastAsia="ru-RU"/>
        </w:rPr>
      </w:pPr>
      <w:r w:rsidRPr="000206B2">
        <w:rPr>
          <w:rFonts w:ascii="Times New Roman" w:eastAsia="Times New Roman" w:hAnsi="Times New Roman" w:cs="Times New Roman"/>
          <w:color w:val="000000"/>
          <w:sz w:val="28"/>
          <w:szCs w:val="28"/>
          <w:lang w:eastAsia="ru-RU"/>
        </w:rPr>
        <w:t xml:space="preserve">Федеральные законы «О статусе военнослужащих», «О воинской </w:t>
      </w:r>
      <w:r w:rsidRPr="000206B2">
        <w:rPr>
          <w:rFonts w:ascii="Times New Roman" w:eastAsia="Times New Roman" w:hAnsi="Times New Roman" w:cs="Times New Roman"/>
          <w:color w:val="000000"/>
          <w:spacing w:val="-1"/>
          <w:sz w:val="28"/>
          <w:szCs w:val="28"/>
          <w:lang w:eastAsia="ru-RU"/>
        </w:rPr>
        <w:t xml:space="preserve">обязанности и военной службе», «Об альтернативной гражданской службе», </w:t>
      </w:r>
      <w:r w:rsidRPr="000206B2">
        <w:rPr>
          <w:rFonts w:ascii="Times New Roman" w:eastAsia="Times New Roman" w:hAnsi="Times New Roman" w:cs="Times New Roman"/>
          <w:color w:val="000000"/>
          <w:sz w:val="28"/>
          <w:szCs w:val="28"/>
          <w:lang w:eastAsia="ru-RU"/>
        </w:rPr>
        <w:t xml:space="preserve">«О внесении изменений в Федеральный закон «О воинской обязанности и военной службе» № 61-ФЗ и статью 14 Закона РФ «Об образовании», «О противодействии терроризму» // Собрание законодательства Российской </w:t>
      </w:r>
      <w:r w:rsidRPr="000206B2">
        <w:rPr>
          <w:rFonts w:ascii="Times New Roman" w:eastAsia="Times New Roman" w:hAnsi="Times New Roman" w:cs="Times New Roman"/>
          <w:color w:val="000000"/>
          <w:spacing w:val="2"/>
          <w:sz w:val="28"/>
          <w:szCs w:val="28"/>
          <w:lang w:eastAsia="ru-RU"/>
        </w:rPr>
        <w:t>Федерации: официальное издание. – М., 1993—2007.</w:t>
      </w:r>
      <w:r w:rsidRPr="000206B2">
        <w:rPr>
          <w:rFonts w:ascii="Times New Roman" w:eastAsia="Times New Roman" w:hAnsi="Times New Roman" w:cs="Times New Roman"/>
          <w:color w:val="000000"/>
          <w:spacing w:val="4"/>
          <w:sz w:val="28"/>
          <w:szCs w:val="28"/>
          <w:lang w:eastAsia="ru-RU"/>
        </w:rPr>
        <w:t xml:space="preserve"> </w:t>
      </w:r>
    </w:p>
    <w:p w:rsidR="000206B2" w:rsidRPr="000206B2" w:rsidRDefault="000206B2" w:rsidP="000206B2">
      <w:pPr>
        <w:numPr>
          <w:ilvl w:val="0"/>
          <w:numId w:val="4"/>
        </w:numPr>
        <w:spacing w:after="0" w:line="240" w:lineRule="auto"/>
        <w:rPr>
          <w:rFonts w:ascii="Times New Roman" w:eastAsia="Times New Roman" w:hAnsi="Times New Roman" w:cs="Times New Roman"/>
          <w:spacing w:val="-19"/>
          <w:sz w:val="28"/>
          <w:szCs w:val="28"/>
          <w:lang w:eastAsia="ru-RU"/>
        </w:rPr>
      </w:pPr>
      <w:r w:rsidRPr="000206B2">
        <w:rPr>
          <w:rFonts w:ascii="Times New Roman" w:eastAsia="Times New Roman" w:hAnsi="Times New Roman" w:cs="Times New Roman"/>
          <w:color w:val="000000"/>
          <w:spacing w:val="4"/>
          <w:sz w:val="28"/>
          <w:szCs w:val="28"/>
          <w:lang w:eastAsia="ru-RU"/>
        </w:rPr>
        <w:t xml:space="preserve">Общевоинские уставы Вооруженных сил РФ, </w:t>
      </w:r>
      <w:r w:rsidRPr="000206B2">
        <w:rPr>
          <w:rFonts w:ascii="Times New Roman" w:eastAsia="Times New Roman" w:hAnsi="Times New Roman" w:cs="Times New Roman"/>
          <w:sz w:val="28"/>
          <w:szCs w:val="28"/>
          <w:lang w:eastAsia="ru-RU"/>
        </w:rPr>
        <w:t>Ростов –на-Дону «Феникс»2012</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
          <w:bCs/>
          <w:caps/>
          <w:kern w:val="36"/>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
          <w:bCs/>
          <w:caps/>
          <w:kern w:val="36"/>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
          <w:bCs/>
          <w:caps/>
          <w:kern w:val="36"/>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
          <w:bCs/>
          <w:caps/>
          <w:kern w:val="36"/>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
          <w:bCs/>
          <w:caps/>
          <w:kern w:val="36"/>
          <w:sz w:val="24"/>
          <w:szCs w:val="24"/>
          <w:lang w:eastAsia="ru-RU"/>
        </w:rPr>
      </w:pPr>
      <w:r w:rsidRPr="000206B2">
        <w:rPr>
          <w:rFonts w:ascii="Times New Roman" w:eastAsia="Times New Roman" w:hAnsi="Times New Roman" w:cs="Times New Roman"/>
          <w:b/>
          <w:bCs/>
          <w:caps/>
          <w:kern w:val="36"/>
          <w:sz w:val="24"/>
          <w:szCs w:val="24"/>
          <w:lang w:eastAsia="ru-RU"/>
        </w:rPr>
        <w:t>4. Контроль и оценка результатов освоения УЧЕБНОЙ Дисциплины</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0206B2">
        <w:rPr>
          <w:rFonts w:ascii="Times New Roman" w:eastAsia="Times New Roman" w:hAnsi="Times New Roman" w:cs="Times New Roman"/>
          <w:bCs/>
          <w:kern w:val="36"/>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0206B2" w:rsidRPr="000206B2" w:rsidRDefault="000206B2" w:rsidP="000206B2">
            <w:pPr>
              <w:spacing w:after="0" w:line="240" w:lineRule="auto"/>
              <w:jc w:val="center"/>
              <w:rPr>
                <w:rFonts w:ascii="Times New Roman" w:eastAsia="Times New Roman" w:hAnsi="Times New Roman" w:cs="Times New Roman"/>
                <w:b/>
                <w:bCs/>
                <w:sz w:val="24"/>
                <w:szCs w:val="24"/>
                <w:lang w:eastAsia="ru-RU"/>
              </w:rPr>
            </w:pPr>
            <w:r w:rsidRPr="000206B2">
              <w:rPr>
                <w:rFonts w:ascii="Times New Roman" w:eastAsia="Times New Roman" w:hAnsi="Times New Roman" w:cs="Times New Roman"/>
                <w:b/>
                <w:bCs/>
                <w:sz w:val="24"/>
                <w:szCs w:val="24"/>
                <w:lang w:eastAsia="ru-RU"/>
              </w:rPr>
              <w:t>Результаты обучения</w:t>
            </w:r>
          </w:p>
          <w:p w:rsidR="000206B2" w:rsidRPr="000206B2" w:rsidRDefault="000206B2" w:rsidP="000206B2">
            <w:pPr>
              <w:spacing w:after="0" w:line="240" w:lineRule="auto"/>
              <w:jc w:val="center"/>
              <w:rPr>
                <w:rFonts w:ascii="Times New Roman" w:eastAsia="Times New Roman" w:hAnsi="Times New Roman" w:cs="Times New Roman"/>
                <w:b/>
                <w:bCs/>
                <w:sz w:val="24"/>
                <w:szCs w:val="24"/>
                <w:lang w:eastAsia="ru-RU"/>
              </w:rPr>
            </w:pPr>
            <w:r w:rsidRPr="000206B2">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0206B2" w:rsidRPr="000206B2" w:rsidRDefault="000206B2" w:rsidP="000206B2">
            <w:pPr>
              <w:spacing w:after="0" w:line="240" w:lineRule="auto"/>
              <w:jc w:val="center"/>
              <w:rPr>
                <w:rFonts w:ascii="Times New Roman" w:eastAsia="Times New Roman" w:hAnsi="Times New Roman" w:cs="Times New Roman"/>
                <w:b/>
                <w:bCs/>
                <w:sz w:val="24"/>
                <w:szCs w:val="24"/>
                <w:lang w:eastAsia="ru-RU"/>
              </w:rPr>
            </w:pPr>
            <w:r w:rsidRPr="000206B2">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pacing w:after="0" w:line="240" w:lineRule="auto"/>
              <w:jc w:val="center"/>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pacing w:after="0" w:line="240" w:lineRule="auto"/>
              <w:jc w:val="both"/>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пользоваться средствами  индивидуальной защиты и  средствами пожаротушения;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-Экспертная оценка практической работы</w:t>
            </w:r>
          </w:p>
          <w:p w:rsidR="000206B2" w:rsidRPr="000206B2" w:rsidRDefault="000206B2" w:rsidP="000206B2">
            <w:pPr>
              <w:spacing w:after="0" w:line="240" w:lineRule="auto"/>
              <w:ind w:left="70"/>
              <w:contextualSpacing/>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пользоваться производственным оборудованием с соблюдением правил техники безопасности;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-Экспертная оценка практической работы</w:t>
            </w:r>
          </w:p>
          <w:p w:rsidR="000206B2" w:rsidRPr="000206B2" w:rsidRDefault="000206B2" w:rsidP="000206B2">
            <w:pPr>
              <w:spacing w:after="0" w:line="240" w:lineRule="auto"/>
              <w:ind w:left="70"/>
              <w:contextualSpacing/>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-Экспертная оценка практической работы</w:t>
            </w:r>
          </w:p>
          <w:p w:rsidR="000206B2" w:rsidRPr="000206B2" w:rsidRDefault="000206B2" w:rsidP="000206B2">
            <w:pPr>
              <w:spacing w:after="0" w:line="240" w:lineRule="auto"/>
              <w:ind w:left="70"/>
              <w:contextualSpacing/>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-Экспертная оценка практической работы</w:t>
            </w:r>
          </w:p>
          <w:p w:rsidR="000206B2" w:rsidRPr="000206B2" w:rsidRDefault="000206B2" w:rsidP="000206B2">
            <w:pPr>
              <w:spacing w:after="0" w:line="240" w:lineRule="auto"/>
              <w:ind w:left="70"/>
              <w:contextualSpacing/>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pacing w:after="0" w:line="240" w:lineRule="auto"/>
              <w:jc w:val="both"/>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pacing w:after="0" w:line="240" w:lineRule="auto"/>
              <w:jc w:val="both"/>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 xml:space="preserve">причины </w:t>
            </w:r>
            <w:r w:rsidRPr="000206B2">
              <w:rPr>
                <w:rFonts w:ascii="Times New Roman" w:eastAsia="Times New Roman" w:hAnsi="Times New Roman" w:cs="Times New Roman"/>
                <w:bCs/>
                <w:sz w:val="24"/>
                <w:szCs w:val="24"/>
                <w:lang w:eastAsia="ru-RU"/>
              </w:rPr>
              <w:t>производственного травматизма и профессиональных заболеваний;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jc w:val="both"/>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06B2">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jc w:val="both"/>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причины поражения электрическим током и электробезопасность;</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jc w:val="both"/>
              <w:rPr>
                <w:rFonts w:ascii="Times New Roman" w:eastAsia="Times New Roman" w:hAnsi="Times New Roman" w:cs="Times New Roman"/>
                <w:bCs/>
                <w:sz w:val="24"/>
                <w:szCs w:val="24"/>
                <w:lang w:eastAsia="ru-RU"/>
              </w:rPr>
            </w:pPr>
          </w:p>
        </w:tc>
      </w:tr>
      <w:tr w:rsidR="000206B2" w:rsidRPr="000206B2" w:rsidTr="0073010E">
        <w:tc>
          <w:tcPr>
            <w:tcW w:w="4608"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06B2">
              <w:rPr>
                <w:rFonts w:ascii="Times New Roman" w:eastAsia="Times New Roman" w:hAnsi="Times New Roman" w:cs="Times New Roman"/>
                <w:sz w:val="24"/>
                <w:szCs w:val="24"/>
                <w:lang w:eastAsia="ru-RU"/>
              </w:rPr>
              <w:t>технику безопасности при работе на производственном оборудовании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206B2" w:rsidRPr="000206B2" w:rsidRDefault="000206B2" w:rsidP="000206B2">
            <w:pPr>
              <w:snapToGrid w:val="0"/>
              <w:spacing w:after="0" w:line="240" w:lineRule="auto"/>
              <w:rPr>
                <w:rFonts w:ascii="Times New Roman" w:eastAsia="Times New Roman" w:hAnsi="Times New Roman" w:cs="Times New Roman"/>
                <w:bCs/>
                <w:sz w:val="24"/>
                <w:szCs w:val="24"/>
                <w:lang w:eastAsia="ar-SA"/>
              </w:rPr>
            </w:pPr>
            <w:r w:rsidRPr="000206B2">
              <w:rPr>
                <w:rFonts w:ascii="Times New Roman" w:eastAsia="Times New Roman" w:hAnsi="Times New Roman" w:cs="Times New Roman"/>
                <w:bCs/>
                <w:sz w:val="24"/>
                <w:szCs w:val="24"/>
                <w:lang w:eastAsia="ru-RU"/>
              </w:rPr>
              <w:t>Текущий контроль в форме:</w:t>
            </w:r>
          </w:p>
          <w:p w:rsidR="000206B2" w:rsidRPr="000206B2" w:rsidRDefault="000206B2" w:rsidP="000206B2">
            <w:pPr>
              <w:spacing w:after="0" w:line="240" w:lineRule="auto"/>
              <w:rPr>
                <w:rFonts w:ascii="Times New Roman" w:eastAsia="Times New Roman" w:hAnsi="Times New Roman" w:cs="Times New Roman"/>
                <w:bCs/>
                <w:sz w:val="24"/>
                <w:szCs w:val="24"/>
                <w:lang w:eastAsia="ru-RU"/>
              </w:rPr>
            </w:pPr>
            <w:r w:rsidRPr="000206B2">
              <w:rPr>
                <w:rFonts w:ascii="Times New Roman" w:eastAsia="Times New Roman" w:hAnsi="Times New Roman" w:cs="Times New Roman"/>
                <w:bCs/>
                <w:sz w:val="24"/>
                <w:szCs w:val="24"/>
                <w:lang w:eastAsia="ru-RU"/>
              </w:rPr>
              <w:t>- устного опроса;</w:t>
            </w:r>
          </w:p>
          <w:p w:rsidR="000206B2" w:rsidRPr="000206B2" w:rsidRDefault="000206B2" w:rsidP="000206B2">
            <w:pPr>
              <w:spacing w:after="0" w:line="240" w:lineRule="auto"/>
              <w:jc w:val="both"/>
              <w:rPr>
                <w:rFonts w:ascii="Times New Roman" w:eastAsia="Times New Roman" w:hAnsi="Times New Roman" w:cs="Times New Roman"/>
                <w:bCs/>
                <w:sz w:val="24"/>
                <w:szCs w:val="24"/>
                <w:lang w:eastAsia="ru-RU"/>
              </w:rPr>
            </w:pPr>
          </w:p>
        </w:tc>
      </w:tr>
    </w:tbl>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0206B2" w:rsidRPr="000206B2" w:rsidRDefault="000206B2" w:rsidP="000206B2">
      <w:pPr>
        <w:spacing w:after="0" w:line="240" w:lineRule="auto"/>
        <w:rPr>
          <w:rFonts w:ascii="Times New Roman" w:eastAsia="Times New Roman" w:hAnsi="Times New Roman" w:cs="Times New Roman"/>
          <w:sz w:val="24"/>
          <w:szCs w:val="24"/>
          <w:lang w:eastAsia="ru-RU"/>
        </w:rPr>
      </w:pPr>
    </w:p>
    <w:p w:rsidR="00ED3ABA" w:rsidRDefault="00ED3ABA"/>
    <w:sectPr w:rsidR="00ED3ABA" w:rsidSect="00A62D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12" w:rsidRDefault="00E14412">
      <w:pPr>
        <w:spacing w:after="0" w:line="240" w:lineRule="auto"/>
      </w:pPr>
      <w:r>
        <w:separator/>
      </w:r>
    </w:p>
  </w:endnote>
  <w:endnote w:type="continuationSeparator" w:id="0">
    <w:p w:rsidR="00E14412" w:rsidRDefault="00E1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33" w:rsidRDefault="000206B2">
    <w:pPr>
      <w:pStyle w:val="a3"/>
      <w:jc w:val="right"/>
    </w:pPr>
    <w:r>
      <w:fldChar w:fldCharType="begin"/>
    </w:r>
    <w:r>
      <w:instrText>PAGE   \* MERGEFORMAT</w:instrText>
    </w:r>
    <w:r>
      <w:fldChar w:fldCharType="separate"/>
    </w:r>
    <w:r w:rsidR="00E14412">
      <w:rPr>
        <w:noProof/>
      </w:rPr>
      <w:t>1</w:t>
    </w:r>
    <w:r>
      <w:rPr>
        <w:noProof/>
      </w:rPr>
      <w:fldChar w:fldCharType="end"/>
    </w:r>
  </w:p>
  <w:p w:rsidR="00F37333" w:rsidRDefault="00E14412">
    <w:pPr>
      <w:kinsoku w:val="0"/>
      <w:overflowPunct w:val="0"/>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33" w:rsidRDefault="000206B2" w:rsidP="00F3733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7333" w:rsidRDefault="00E14412" w:rsidP="00F3733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33" w:rsidRDefault="000206B2" w:rsidP="00F3733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85DDC">
      <w:rPr>
        <w:rStyle w:val="a5"/>
        <w:noProof/>
      </w:rPr>
      <w:t>13</w:t>
    </w:r>
    <w:r>
      <w:rPr>
        <w:rStyle w:val="a5"/>
      </w:rPr>
      <w:fldChar w:fldCharType="end"/>
    </w:r>
  </w:p>
  <w:p w:rsidR="00F37333" w:rsidRDefault="00E14412" w:rsidP="00F3733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12" w:rsidRDefault="00E14412">
      <w:pPr>
        <w:spacing w:after="0" w:line="240" w:lineRule="auto"/>
      </w:pPr>
      <w:r>
        <w:separator/>
      </w:r>
    </w:p>
  </w:footnote>
  <w:footnote w:type="continuationSeparator" w:id="0">
    <w:p w:rsidR="00E14412" w:rsidRDefault="00E14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20FD"/>
    <w:multiLevelType w:val="hybridMultilevel"/>
    <w:tmpl w:val="668EB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998567C"/>
    <w:multiLevelType w:val="hybridMultilevel"/>
    <w:tmpl w:val="A6C8F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2911E94"/>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2D"/>
    <w:rsid w:val="000206B2"/>
    <w:rsid w:val="00085DDC"/>
    <w:rsid w:val="000F302D"/>
    <w:rsid w:val="00460198"/>
    <w:rsid w:val="006F38D1"/>
    <w:rsid w:val="00912348"/>
    <w:rsid w:val="00A21771"/>
    <w:rsid w:val="00C375EA"/>
    <w:rsid w:val="00E14412"/>
    <w:rsid w:val="00ED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rsid w:val="000206B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footer"/>
    <w:basedOn w:val="a"/>
    <w:link w:val="a4"/>
    <w:uiPriority w:val="99"/>
    <w:rsid w:val="000206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06B2"/>
    <w:rPr>
      <w:rFonts w:ascii="Times New Roman" w:eastAsia="Times New Roman" w:hAnsi="Times New Roman" w:cs="Times New Roman"/>
      <w:sz w:val="24"/>
      <w:szCs w:val="24"/>
      <w:lang w:eastAsia="ru-RU"/>
    </w:rPr>
  </w:style>
  <w:style w:type="character" w:styleId="a5">
    <w:name w:val="page number"/>
    <w:basedOn w:val="a0"/>
    <w:rsid w:val="000206B2"/>
  </w:style>
  <w:style w:type="table" w:customStyle="1" w:styleId="11">
    <w:name w:val="Сетка таблицы 11"/>
    <w:basedOn w:val="a1"/>
    <w:next w:val="1"/>
    <w:rsid w:val="0091234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6">
    <w:name w:val="Balloon Text"/>
    <w:basedOn w:val="a"/>
    <w:link w:val="a7"/>
    <w:uiPriority w:val="99"/>
    <w:semiHidden/>
    <w:unhideWhenUsed/>
    <w:rsid w:val="00085D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5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rsid w:val="000206B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footer"/>
    <w:basedOn w:val="a"/>
    <w:link w:val="a4"/>
    <w:uiPriority w:val="99"/>
    <w:rsid w:val="000206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06B2"/>
    <w:rPr>
      <w:rFonts w:ascii="Times New Roman" w:eastAsia="Times New Roman" w:hAnsi="Times New Roman" w:cs="Times New Roman"/>
      <w:sz w:val="24"/>
      <w:szCs w:val="24"/>
      <w:lang w:eastAsia="ru-RU"/>
    </w:rPr>
  </w:style>
  <w:style w:type="character" w:styleId="a5">
    <w:name w:val="page number"/>
    <w:basedOn w:val="a0"/>
    <w:rsid w:val="000206B2"/>
  </w:style>
  <w:style w:type="table" w:customStyle="1" w:styleId="11">
    <w:name w:val="Сетка таблицы 11"/>
    <w:basedOn w:val="a1"/>
    <w:next w:val="1"/>
    <w:rsid w:val="0091234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6">
    <w:name w:val="Balloon Text"/>
    <w:basedOn w:val="a"/>
    <w:link w:val="a7"/>
    <w:uiPriority w:val="99"/>
    <w:semiHidden/>
    <w:unhideWhenUsed/>
    <w:rsid w:val="00085D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5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2607</Words>
  <Characters>14862</Characters>
  <Application>Microsoft Office Word</Application>
  <DocSecurity>0</DocSecurity>
  <Lines>123</Lines>
  <Paragraphs>34</Paragraphs>
  <ScaleCrop>false</ScaleCrop>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Библиотека</cp:lastModifiedBy>
  <cp:revision>6</cp:revision>
  <dcterms:created xsi:type="dcterms:W3CDTF">2018-04-24T06:03:00Z</dcterms:created>
  <dcterms:modified xsi:type="dcterms:W3CDTF">2020-01-14T12:52:00Z</dcterms:modified>
</cp:coreProperties>
</file>